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A368E9" w:rsidRDefault="00BB464D" w:rsidP="0025679E">
      <w:pPr>
        <w:spacing w:after="0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A368E9" w:rsidRDefault="00A63563" w:rsidP="0025679E">
      <w:pPr>
        <w:spacing w:after="0"/>
        <w:jc w:val="center"/>
        <w:rPr>
          <w:rFonts w:cs="Calibri"/>
          <w:b/>
          <w:sz w:val="24"/>
          <w:szCs w:val="24"/>
        </w:rPr>
      </w:pPr>
      <w:r w:rsidRPr="00A368E9">
        <w:rPr>
          <w:rFonts w:cs="Calibri"/>
          <w:b/>
          <w:sz w:val="24"/>
          <w:szCs w:val="24"/>
        </w:rPr>
        <w:t xml:space="preserve">PROCESO </w:t>
      </w:r>
      <w:r w:rsidR="002E0F5A" w:rsidRPr="00A368E9">
        <w:rPr>
          <w:rFonts w:cs="Calibri"/>
          <w:b/>
          <w:sz w:val="24"/>
          <w:szCs w:val="24"/>
        </w:rPr>
        <w:t>DE GESTIÓN DE</w:t>
      </w:r>
      <w:r w:rsidR="00B53D0D" w:rsidRPr="00A368E9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A368E9" w:rsidRDefault="00A63563" w:rsidP="0025679E">
      <w:pPr>
        <w:spacing w:after="0"/>
        <w:jc w:val="center"/>
        <w:rPr>
          <w:rFonts w:cs="Calibri"/>
          <w:b/>
          <w:color w:val="FF0000"/>
          <w:sz w:val="24"/>
          <w:szCs w:val="24"/>
        </w:rPr>
      </w:pPr>
      <w:r w:rsidRPr="00A368E9">
        <w:rPr>
          <w:rFonts w:cs="Calibri"/>
          <w:b/>
          <w:sz w:val="24"/>
          <w:szCs w:val="24"/>
        </w:rPr>
        <w:t xml:space="preserve">FORMATO </w:t>
      </w:r>
      <w:r w:rsidR="00B53D0D" w:rsidRPr="00A368E9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A368E9" w:rsidRDefault="00BB464D" w:rsidP="0025679E">
      <w:pPr>
        <w:spacing w:after="0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A368E9" w:rsidRDefault="003605B2" w:rsidP="0025679E">
      <w:pPr>
        <w:jc w:val="both"/>
        <w:rPr>
          <w:rFonts w:cs="Calibri"/>
          <w:b/>
          <w:sz w:val="24"/>
          <w:szCs w:val="24"/>
        </w:rPr>
      </w:pPr>
      <w:r w:rsidRPr="00A368E9">
        <w:rPr>
          <w:rFonts w:cs="Calibri"/>
          <w:b/>
          <w:sz w:val="24"/>
          <w:szCs w:val="24"/>
        </w:rPr>
        <w:t xml:space="preserve">1. </w:t>
      </w:r>
      <w:r w:rsidR="00B53D0D" w:rsidRPr="00A368E9">
        <w:rPr>
          <w:rFonts w:cs="Calibri"/>
          <w:b/>
          <w:sz w:val="24"/>
          <w:szCs w:val="24"/>
        </w:rPr>
        <w:t>IDENTIFICACIÓN DE LA GUIA DE APRENDIZAJE</w:t>
      </w:r>
    </w:p>
    <w:p w14:paraId="5146533C" w14:textId="072E879A" w:rsidR="00B53D0D" w:rsidRPr="00A368E9" w:rsidRDefault="00B53D0D" w:rsidP="00880E5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368E9">
        <w:rPr>
          <w:rFonts w:ascii="Calibri" w:hAnsi="Calibri" w:cs="Calibri"/>
          <w:b/>
          <w:bCs/>
          <w:sz w:val="24"/>
          <w:szCs w:val="24"/>
        </w:rPr>
        <w:t>Denominación del Programa de Formación:</w:t>
      </w:r>
      <w:r w:rsidR="00DE2E81" w:rsidRPr="00A368E9">
        <w:rPr>
          <w:rFonts w:ascii="Calibri" w:hAnsi="Calibri" w:cs="Calibri"/>
          <w:sz w:val="24"/>
          <w:szCs w:val="24"/>
        </w:rPr>
        <w:t xml:space="preserve"> </w:t>
      </w:r>
      <w:r w:rsidR="009D3812" w:rsidRPr="00A368E9">
        <w:rPr>
          <w:rFonts w:ascii="Calibri" w:hAnsi="Calibri" w:cs="Calibri"/>
          <w:sz w:val="24"/>
          <w:szCs w:val="24"/>
        </w:rPr>
        <w:t xml:space="preserve">Tecnólogo en Gestión del Talento Humano </w:t>
      </w:r>
    </w:p>
    <w:p w14:paraId="11F40DA0" w14:textId="43293172" w:rsidR="00B53D0D" w:rsidRPr="00A368E9" w:rsidRDefault="00B53D0D" w:rsidP="00880E5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368E9">
        <w:rPr>
          <w:rFonts w:ascii="Calibri" w:hAnsi="Calibri" w:cs="Calibri"/>
          <w:b/>
          <w:bCs/>
          <w:sz w:val="24"/>
          <w:szCs w:val="24"/>
        </w:rPr>
        <w:t>Código del Programa de Formación</w:t>
      </w:r>
      <w:r w:rsidRPr="00A368E9">
        <w:rPr>
          <w:rFonts w:ascii="Calibri" w:hAnsi="Calibri" w:cs="Calibri"/>
          <w:sz w:val="24"/>
          <w:szCs w:val="24"/>
        </w:rPr>
        <w:t>:</w:t>
      </w:r>
      <w:r w:rsidR="009D3812" w:rsidRPr="00A368E9">
        <w:rPr>
          <w:rFonts w:ascii="Calibri" w:hAnsi="Calibri" w:cs="Calibri"/>
          <w:sz w:val="24"/>
          <w:szCs w:val="24"/>
        </w:rPr>
        <w:t xml:space="preserve"> </w:t>
      </w:r>
      <w:r w:rsidR="000A14C4" w:rsidRPr="00A368E9">
        <w:rPr>
          <w:rFonts w:ascii="Calibri" w:hAnsi="Calibri" w:cs="Calibri"/>
          <w:sz w:val="24"/>
          <w:szCs w:val="24"/>
        </w:rPr>
        <w:t>112005</w:t>
      </w:r>
    </w:p>
    <w:p w14:paraId="5ABB6B05" w14:textId="5DAC5EED" w:rsidR="00B53D0D" w:rsidRPr="00A368E9" w:rsidRDefault="00B53D0D" w:rsidP="00880E5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368E9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A368E9">
        <w:rPr>
          <w:rFonts w:ascii="Calibri" w:hAnsi="Calibri" w:cs="Calibri"/>
          <w:b/>
          <w:bCs/>
          <w:sz w:val="24"/>
          <w:szCs w:val="24"/>
        </w:rPr>
        <w:t>Formativo</w:t>
      </w:r>
      <w:r w:rsidR="00E54187" w:rsidRPr="00A368E9">
        <w:rPr>
          <w:rFonts w:ascii="Calibri" w:hAnsi="Calibri" w:cs="Calibri"/>
          <w:sz w:val="24"/>
          <w:szCs w:val="24"/>
        </w:rPr>
        <w:t xml:space="preserve"> </w:t>
      </w:r>
      <w:r w:rsidR="24891A0C" w:rsidRPr="00A368E9">
        <w:rPr>
          <w:rFonts w:ascii="Calibri" w:hAnsi="Calibri" w:cs="Calibri"/>
          <w:sz w:val="24"/>
          <w:szCs w:val="24"/>
        </w:rPr>
        <w:t>(si</w:t>
      </w:r>
      <w:r w:rsidRPr="00A368E9">
        <w:rPr>
          <w:rFonts w:ascii="Calibri" w:hAnsi="Calibri" w:cs="Calibri"/>
          <w:sz w:val="24"/>
          <w:szCs w:val="24"/>
        </w:rPr>
        <w:t xml:space="preserve"> </w:t>
      </w:r>
      <w:r w:rsidR="00F51763" w:rsidRPr="00A368E9">
        <w:rPr>
          <w:rFonts w:ascii="Calibri" w:hAnsi="Calibri" w:cs="Calibri"/>
          <w:sz w:val="24"/>
          <w:szCs w:val="24"/>
        </w:rPr>
        <w:t>aplica</w:t>
      </w:r>
      <w:r w:rsidRPr="00A368E9">
        <w:rPr>
          <w:rFonts w:ascii="Calibri" w:hAnsi="Calibri" w:cs="Calibri"/>
          <w:sz w:val="24"/>
          <w:szCs w:val="24"/>
        </w:rPr>
        <w:t>)</w:t>
      </w:r>
      <w:r w:rsidR="00F51763" w:rsidRPr="00A368E9">
        <w:rPr>
          <w:rFonts w:ascii="Calibri" w:hAnsi="Calibri" w:cs="Calibri"/>
          <w:sz w:val="24"/>
          <w:szCs w:val="24"/>
        </w:rPr>
        <w:t>:</w:t>
      </w:r>
      <w:r w:rsidR="000A14C4" w:rsidRPr="00A368E9">
        <w:rPr>
          <w:rFonts w:ascii="Calibri" w:hAnsi="Calibri" w:cs="Calibri"/>
          <w:sz w:val="24"/>
          <w:szCs w:val="24"/>
        </w:rPr>
        <w:t xml:space="preserve"> </w:t>
      </w:r>
      <w:r w:rsidR="00051D7C" w:rsidRPr="00A368E9">
        <w:rPr>
          <w:rFonts w:ascii="Calibri" w:hAnsi="Calibri" w:cs="Calibri"/>
          <w:sz w:val="24"/>
          <w:szCs w:val="24"/>
        </w:rPr>
        <w:t>G</w:t>
      </w:r>
      <w:r w:rsidR="000A14C4" w:rsidRPr="00A368E9">
        <w:rPr>
          <w:rFonts w:ascii="Calibri" w:hAnsi="Calibri" w:cs="Calibri"/>
          <w:sz w:val="24"/>
          <w:szCs w:val="24"/>
        </w:rPr>
        <w:t xml:space="preserve">estión del Talento Humano en las </w:t>
      </w:r>
      <w:proofErr w:type="spellStart"/>
      <w:r w:rsidR="000A14C4" w:rsidRPr="00A368E9">
        <w:rPr>
          <w:rFonts w:ascii="Calibri" w:hAnsi="Calibri" w:cs="Calibri"/>
          <w:sz w:val="24"/>
          <w:szCs w:val="24"/>
        </w:rPr>
        <w:t>Mypes</w:t>
      </w:r>
      <w:proofErr w:type="spellEnd"/>
      <w:r w:rsidR="000A14C4" w:rsidRPr="00A368E9">
        <w:rPr>
          <w:rFonts w:ascii="Calibri" w:hAnsi="Calibri" w:cs="Calibri"/>
          <w:sz w:val="24"/>
          <w:szCs w:val="24"/>
        </w:rPr>
        <w:t xml:space="preserve"> de</w:t>
      </w:r>
      <w:r w:rsidR="0025127B" w:rsidRPr="00A368E9">
        <w:rPr>
          <w:rFonts w:ascii="Calibri" w:hAnsi="Calibri" w:cs="Calibri"/>
          <w:sz w:val="24"/>
          <w:szCs w:val="24"/>
        </w:rPr>
        <w:t xml:space="preserve"> Neiva</w:t>
      </w:r>
      <w:r w:rsidR="000A14C4" w:rsidRPr="00A368E9">
        <w:rPr>
          <w:rFonts w:ascii="Calibri" w:hAnsi="Calibri" w:cs="Calibri"/>
          <w:sz w:val="24"/>
          <w:szCs w:val="24"/>
        </w:rPr>
        <w:t xml:space="preserve"> </w:t>
      </w:r>
    </w:p>
    <w:p w14:paraId="63058BFC" w14:textId="34A6C3E2" w:rsidR="00B53D0D" w:rsidRPr="00A368E9" w:rsidRDefault="00B53D0D" w:rsidP="00880E5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368E9">
        <w:rPr>
          <w:rFonts w:ascii="Calibri" w:hAnsi="Calibri" w:cs="Calibri"/>
          <w:b/>
          <w:bCs/>
          <w:sz w:val="24"/>
          <w:szCs w:val="24"/>
        </w:rPr>
        <w:t>Fase del Proyecto</w:t>
      </w:r>
      <w:r w:rsidR="000A14C4" w:rsidRPr="00A368E9">
        <w:rPr>
          <w:rFonts w:ascii="Calibri" w:hAnsi="Calibri" w:cs="Calibri"/>
          <w:b/>
          <w:bCs/>
          <w:sz w:val="24"/>
          <w:szCs w:val="24"/>
        </w:rPr>
        <w:t>:</w:t>
      </w:r>
      <w:r w:rsidR="000A14C4" w:rsidRPr="00A368E9">
        <w:rPr>
          <w:rFonts w:ascii="Calibri" w:hAnsi="Calibri" w:cs="Calibri"/>
          <w:sz w:val="24"/>
          <w:szCs w:val="24"/>
        </w:rPr>
        <w:t xml:space="preserve"> Planeación </w:t>
      </w:r>
    </w:p>
    <w:p w14:paraId="66D83556" w14:textId="0EC80DD8" w:rsidR="00B53D0D" w:rsidRPr="00AE4C9E" w:rsidRDefault="00B53D0D" w:rsidP="00AE4C9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368E9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A368E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5A7EFF2D" w:rsidRPr="00A368E9">
        <w:rPr>
          <w:rFonts w:ascii="Calibri" w:hAnsi="Calibri" w:cs="Calibri"/>
          <w:b/>
          <w:bCs/>
          <w:sz w:val="24"/>
          <w:szCs w:val="24"/>
        </w:rPr>
        <w:t>Formativo</w:t>
      </w:r>
      <w:r w:rsidR="000A14C4" w:rsidRPr="00A368E9">
        <w:rPr>
          <w:rFonts w:ascii="Calibri" w:hAnsi="Calibri" w:cs="Calibri"/>
          <w:sz w:val="24"/>
          <w:szCs w:val="24"/>
        </w:rPr>
        <w:t xml:space="preserve">: </w:t>
      </w:r>
      <w:r w:rsidR="00AE4C9E" w:rsidRPr="00AE4C9E">
        <w:rPr>
          <w:rFonts w:ascii="Calibri" w:hAnsi="Calibri" w:cs="Calibri"/>
          <w:sz w:val="24"/>
          <w:szCs w:val="24"/>
        </w:rPr>
        <w:t>encontrar las personas</w:t>
      </w:r>
      <w:r w:rsidR="00AE4C9E">
        <w:rPr>
          <w:rFonts w:ascii="Calibri" w:hAnsi="Calibri" w:cs="Calibri"/>
          <w:sz w:val="24"/>
          <w:szCs w:val="24"/>
        </w:rPr>
        <w:t xml:space="preserve"> </w:t>
      </w:r>
      <w:r w:rsidR="00AE4C9E" w:rsidRPr="00AE4C9E">
        <w:rPr>
          <w:rFonts w:ascii="Calibri" w:hAnsi="Calibri" w:cs="Calibri"/>
          <w:sz w:val="24"/>
          <w:szCs w:val="24"/>
        </w:rPr>
        <w:t xml:space="preserve">adecuadas para la organización (vincular al personal </w:t>
      </w:r>
      <w:proofErr w:type="spellStart"/>
      <w:r w:rsidR="00AE4C9E" w:rsidRPr="00AE4C9E">
        <w:rPr>
          <w:rFonts w:ascii="Calibri" w:hAnsi="Calibri" w:cs="Calibri"/>
          <w:sz w:val="24"/>
          <w:szCs w:val="24"/>
        </w:rPr>
        <w:t>idoneo</w:t>
      </w:r>
      <w:proofErr w:type="spellEnd"/>
      <w:r w:rsidR="00AE4C9E" w:rsidRPr="00AE4C9E">
        <w:rPr>
          <w:rFonts w:ascii="Calibri" w:hAnsi="Calibri" w:cs="Calibri"/>
          <w:sz w:val="24"/>
          <w:szCs w:val="24"/>
        </w:rPr>
        <w:t xml:space="preserve"> y definir y estructurar las funciones y procesos de los colaboradores en </w:t>
      </w:r>
      <w:proofErr w:type="spellStart"/>
      <w:r w:rsidR="00AE4C9E" w:rsidRPr="00AE4C9E">
        <w:rPr>
          <w:rFonts w:ascii="Calibri" w:hAnsi="Calibri" w:cs="Calibri"/>
          <w:sz w:val="24"/>
          <w:szCs w:val="24"/>
        </w:rPr>
        <w:t>laorganziación</w:t>
      </w:r>
      <w:proofErr w:type="spellEnd"/>
      <w:r w:rsidR="00AE4C9E">
        <w:rPr>
          <w:rFonts w:ascii="Calibri" w:hAnsi="Calibri" w:cs="Calibri"/>
          <w:sz w:val="24"/>
          <w:szCs w:val="24"/>
        </w:rPr>
        <w:t>.</w:t>
      </w:r>
    </w:p>
    <w:p w14:paraId="52ABDE27" w14:textId="708780BD" w:rsidR="001B573E" w:rsidRPr="00AE4C9E" w:rsidRDefault="00B53D0D" w:rsidP="00AE4C9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368E9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A368E9">
        <w:rPr>
          <w:rFonts w:ascii="Calibri" w:hAnsi="Calibri" w:cs="Calibri"/>
          <w:b/>
          <w:bCs/>
          <w:sz w:val="24"/>
          <w:szCs w:val="24"/>
        </w:rPr>
        <w:t>:</w:t>
      </w:r>
      <w:r w:rsidR="001B573E" w:rsidRPr="00A368E9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gramStart"/>
      <w:r w:rsidR="00AE4C9E" w:rsidRPr="00AE4C9E">
        <w:rPr>
          <w:rFonts w:ascii="Calibri" w:hAnsi="Calibri" w:cs="Calibri"/>
          <w:sz w:val="24"/>
          <w:szCs w:val="24"/>
        </w:rPr>
        <w:t>210201025  -</w:t>
      </w:r>
      <w:proofErr w:type="gramEnd"/>
      <w:r w:rsidR="00AE4C9E" w:rsidRPr="00AE4C9E">
        <w:rPr>
          <w:rFonts w:ascii="Calibri" w:hAnsi="Calibri" w:cs="Calibri"/>
          <w:sz w:val="24"/>
          <w:szCs w:val="24"/>
        </w:rPr>
        <w:t xml:space="preserve"> vincular a las personas</w:t>
      </w:r>
      <w:r w:rsidR="00AE4C9E">
        <w:rPr>
          <w:rFonts w:ascii="Calibri" w:hAnsi="Calibri" w:cs="Calibri"/>
          <w:sz w:val="24"/>
          <w:szCs w:val="24"/>
        </w:rPr>
        <w:t xml:space="preserve"> </w:t>
      </w:r>
      <w:r w:rsidR="00AE4C9E" w:rsidRPr="00AE4C9E">
        <w:rPr>
          <w:rFonts w:ascii="Calibri" w:hAnsi="Calibri" w:cs="Calibri"/>
          <w:sz w:val="24"/>
          <w:szCs w:val="24"/>
        </w:rPr>
        <w:t>seleccionadas, de acuerdo con las normas legales vigentes, políticas y procedimientos establecidos por la organización.</w:t>
      </w:r>
    </w:p>
    <w:p w14:paraId="30ECAB32" w14:textId="6F010534" w:rsidR="00B53D0D" w:rsidRPr="00A368E9" w:rsidRDefault="00B53D0D" w:rsidP="00880E5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A368E9">
        <w:rPr>
          <w:rFonts w:ascii="Calibri" w:hAnsi="Calibri" w:cs="Calibri"/>
          <w:b/>
          <w:bCs/>
          <w:sz w:val="24"/>
          <w:szCs w:val="24"/>
        </w:rPr>
        <w:t>Resultados de Aprendizaje:</w:t>
      </w:r>
    </w:p>
    <w:p w14:paraId="4E00E843" w14:textId="3B6767CC" w:rsidR="00AE4C9E" w:rsidRPr="00AE4C9E" w:rsidRDefault="00AE4C9E" w:rsidP="00AE4C9E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E4C9E">
        <w:rPr>
          <w:rFonts w:ascii="Calibri" w:hAnsi="Calibri" w:cs="Calibri"/>
          <w:sz w:val="24"/>
          <w:szCs w:val="24"/>
        </w:rPr>
        <w:t>Aplicar el proceso administrativo en la vinculación de los candidatos según la normatividad vigente y políticas organizacionales.</w:t>
      </w:r>
    </w:p>
    <w:p w14:paraId="5A297328" w14:textId="39E4ACF4" w:rsidR="00AE4C9E" w:rsidRPr="00AE4C9E" w:rsidRDefault="00AE4C9E" w:rsidP="00AE4C9E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E4C9E">
        <w:rPr>
          <w:rFonts w:ascii="Calibri" w:hAnsi="Calibri" w:cs="Calibri"/>
          <w:sz w:val="24"/>
          <w:szCs w:val="24"/>
        </w:rPr>
        <w:t>Acordar condiciones de contratación de acuerdo con la legislación vigente y las políticas de la empresa.</w:t>
      </w:r>
    </w:p>
    <w:p w14:paraId="72192747" w14:textId="3F4BBD9D" w:rsidR="00AE4C9E" w:rsidRPr="00AE4C9E" w:rsidRDefault="00AE4C9E" w:rsidP="00AE4C9E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E4C9E">
        <w:rPr>
          <w:rFonts w:ascii="Calibri" w:hAnsi="Calibri" w:cs="Calibri"/>
          <w:sz w:val="24"/>
          <w:szCs w:val="24"/>
        </w:rPr>
        <w:t>Suministrar al nuevo trabajador información pertinente según protocolo, normatividad y políticas internas.</w:t>
      </w:r>
    </w:p>
    <w:p w14:paraId="7E186217" w14:textId="4A04D60A" w:rsidR="00884CF7" w:rsidRPr="00A368E9" w:rsidRDefault="00AE4C9E" w:rsidP="00AE4C9E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E4C9E">
        <w:rPr>
          <w:rFonts w:ascii="Calibri" w:hAnsi="Calibri" w:cs="Calibri"/>
          <w:sz w:val="24"/>
          <w:szCs w:val="24"/>
        </w:rPr>
        <w:t xml:space="preserve">Administrar documentos de vinculación laboral y de seguridad social conforme a los parámetros de seguridad y </w:t>
      </w:r>
      <w:proofErr w:type="spellStart"/>
      <w:r w:rsidRPr="00AE4C9E">
        <w:rPr>
          <w:rFonts w:ascii="Calibri" w:hAnsi="Calibri" w:cs="Calibri"/>
          <w:sz w:val="24"/>
          <w:szCs w:val="24"/>
        </w:rPr>
        <w:t>operación.</w:t>
      </w:r>
      <w:r w:rsidR="00884CF7" w:rsidRPr="00A368E9">
        <w:rPr>
          <w:rFonts w:ascii="Calibri" w:hAnsi="Calibri" w:cs="Calibri"/>
          <w:sz w:val="24"/>
          <w:szCs w:val="24"/>
        </w:rPr>
        <w:t>de</w:t>
      </w:r>
      <w:proofErr w:type="spellEnd"/>
      <w:r w:rsidR="00884CF7" w:rsidRPr="00A368E9">
        <w:rPr>
          <w:rFonts w:ascii="Calibri" w:hAnsi="Calibri" w:cs="Calibri"/>
          <w:sz w:val="24"/>
          <w:szCs w:val="24"/>
        </w:rPr>
        <w:t xml:space="preserve"> la organización, los indicadores y la metodología adoptada por la organización.</w:t>
      </w:r>
    </w:p>
    <w:p w14:paraId="61AD9AB5" w14:textId="77777777" w:rsidR="00884CF7" w:rsidRPr="00A368E9" w:rsidRDefault="00884CF7" w:rsidP="00884CF7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  <w:u w:val="single"/>
        </w:rPr>
      </w:pPr>
    </w:p>
    <w:p w14:paraId="2F477666" w14:textId="01E81416" w:rsidR="00F51763" w:rsidRPr="00A368E9" w:rsidRDefault="00B53D0D" w:rsidP="004A2887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A368E9">
        <w:rPr>
          <w:rFonts w:ascii="Calibri" w:hAnsi="Calibri" w:cs="Calibri"/>
          <w:b/>
          <w:bCs/>
          <w:sz w:val="24"/>
          <w:szCs w:val="24"/>
        </w:rPr>
        <w:t>Duración de la Guía</w:t>
      </w:r>
      <w:r w:rsidR="005E2F69" w:rsidRPr="00A368E9">
        <w:rPr>
          <w:rFonts w:ascii="Calibri" w:hAnsi="Calibri" w:cs="Calibri"/>
          <w:b/>
          <w:bCs/>
          <w:sz w:val="24"/>
          <w:szCs w:val="24"/>
        </w:rPr>
        <w:t xml:space="preserve"> de Aprendizaje</w:t>
      </w:r>
      <w:r w:rsidR="00F51763" w:rsidRPr="00A368E9">
        <w:rPr>
          <w:rFonts w:ascii="Calibri" w:hAnsi="Calibri" w:cs="Calibri"/>
          <w:b/>
          <w:bCs/>
          <w:sz w:val="24"/>
          <w:szCs w:val="24"/>
        </w:rPr>
        <w:t xml:space="preserve"> (horas):</w:t>
      </w:r>
      <w:r w:rsidR="001B573E" w:rsidRPr="00A368E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AE4C9E">
        <w:rPr>
          <w:rFonts w:ascii="Calibri" w:hAnsi="Calibri" w:cs="Calibri"/>
          <w:sz w:val="24"/>
          <w:szCs w:val="24"/>
        </w:rPr>
        <w:t>70</w:t>
      </w:r>
    </w:p>
    <w:p w14:paraId="56D16DC4" w14:textId="77777777" w:rsidR="00DD5D7F" w:rsidRPr="00A368E9" w:rsidRDefault="00DD5D7F" w:rsidP="00880E56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</w:p>
    <w:p w14:paraId="4F14BC2F" w14:textId="7F47C3F0" w:rsidR="0025679E" w:rsidRPr="00AE4C9E" w:rsidRDefault="00B53D0D" w:rsidP="00AE4C9E">
      <w:pPr>
        <w:spacing w:after="0" w:line="360" w:lineRule="auto"/>
        <w:rPr>
          <w:rFonts w:cs="Calibri"/>
          <w:b/>
          <w:sz w:val="24"/>
          <w:szCs w:val="24"/>
        </w:rPr>
      </w:pPr>
      <w:r w:rsidRPr="00A368E9">
        <w:rPr>
          <w:rFonts w:cs="Calibri"/>
          <w:b/>
          <w:sz w:val="24"/>
          <w:szCs w:val="24"/>
        </w:rPr>
        <w:lastRenderedPageBreak/>
        <w:t>2. PRESENTACIÓN</w:t>
      </w:r>
    </w:p>
    <w:p w14:paraId="7CFF3848" w14:textId="57AAC4A2" w:rsidR="00DD5D7F" w:rsidRPr="00A368E9" w:rsidRDefault="00DD5D7F" w:rsidP="00DD5D7F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  <w:r w:rsidRPr="00A368E9">
        <w:rPr>
          <w:rFonts w:cs="Calibri"/>
          <w:sz w:val="24"/>
          <w:szCs w:val="24"/>
        </w:rPr>
        <w:t>Estimado aprendiz:</w:t>
      </w:r>
    </w:p>
    <w:p w14:paraId="5056D91F" w14:textId="19E31059" w:rsidR="00DD5D7F" w:rsidRPr="00A368E9" w:rsidRDefault="00DD5D7F" w:rsidP="00DD5D7F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  <w:r w:rsidRPr="00A368E9">
        <w:rPr>
          <w:rFonts w:cs="Calibri"/>
          <w:sz w:val="24"/>
          <w:szCs w:val="24"/>
        </w:rPr>
        <w:t>Bienvenido a esta guía de aprendizaje, diseñada para acompañarlo en el desarrollo de la competencia “</w:t>
      </w:r>
      <w:r w:rsidR="00AE4C9E" w:rsidRPr="00AE4C9E">
        <w:rPr>
          <w:rFonts w:cs="Calibri"/>
          <w:sz w:val="24"/>
          <w:szCs w:val="24"/>
        </w:rPr>
        <w:t>vincular a las personas seleccionadas, de acuerdo con las normas legales vigentes, políticas y procedimientos establecidos por la organización</w:t>
      </w:r>
      <w:r w:rsidRPr="00A368E9">
        <w:rPr>
          <w:rFonts w:cs="Calibri"/>
          <w:sz w:val="24"/>
          <w:szCs w:val="24"/>
        </w:rPr>
        <w:t>.”</w:t>
      </w:r>
    </w:p>
    <w:p w14:paraId="1B68A4FF" w14:textId="36E9E54E" w:rsidR="00AE4C9E" w:rsidRPr="00AE4C9E" w:rsidRDefault="00657D32" w:rsidP="00AE4C9E">
      <w:pPr>
        <w:tabs>
          <w:tab w:val="left" w:pos="3828"/>
        </w:tabs>
        <w:spacing w:line="360" w:lineRule="auto"/>
        <w:ind w:left="363"/>
        <w:jc w:val="both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3FA18B2" wp14:editId="38BD0A93">
            <wp:simplePos x="1219200" y="2552700"/>
            <wp:positionH relativeFrom="margin">
              <wp:align>left</wp:align>
            </wp:positionH>
            <wp:positionV relativeFrom="margin">
              <wp:align>center</wp:align>
            </wp:positionV>
            <wp:extent cx="2669144" cy="1628775"/>
            <wp:effectExtent l="0" t="0" r="0" b="0"/>
            <wp:wrapSquare wrapText="bothSides"/>
            <wp:docPr id="3994746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144" cy="16287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D5D7F" w:rsidRPr="00A368E9">
        <w:rPr>
          <w:rFonts w:cs="Calibri"/>
          <w:sz w:val="24"/>
          <w:szCs w:val="24"/>
        </w:rPr>
        <w:t xml:space="preserve">A lo largo de este proceso formativo, usted fortalecerá </w:t>
      </w:r>
      <w:r w:rsidR="00AE4C9E" w:rsidRPr="00AE4C9E">
        <w:rPr>
          <w:rFonts w:cs="Calibri"/>
          <w:sz w:val="24"/>
          <w:szCs w:val="24"/>
        </w:rPr>
        <w:t>de manera integral los procesos de vinculación laboral desde una perspectiva legal, administrativa y ética, permitiendo al aprendiz comprender y aplicar las normas vigentes que regulan la contratación en el sector público y privado. A través de sus módulos, se estudian temas esenciales como la estructura y cultura organizacional, los tipos y modalidades de contratos, la documentación legal requerida, las leyes laborales más relevantes, las obligaciones del empleador y del trabajador, así como las técnicas de negociación, atención al usuario y manejo de archivos laborales. Su diseño está orientado a desarrollar competencias prácticas que garanticen un proceso de vinculación transparente, eficiente y conforme a la legislación colombiana.</w:t>
      </w:r>
    </w:p>
    <w:p w14:paraId="5A0C042C" w14:textId="4CAC6650" w:rsidR="00C15249" w:rsidRPr="00A368E9" w:rsidRDefault="00AE4C9E" w:rsidP="00AE4C9E">
      <w:pPr>
        <w:tabs>
          <w:tab w:val="left" w:pos="3828"/>
        </w:tabs>
        <w:spacing w:line="360" w:lineRule="auto"/>
        <w:ind w:left="363"/>
        <w:jc w:val="both"/>
        <w:rPr>
          <w:rFonts w:cs="Calibri"/>
          <w:sz w:val="24"/>
          <w:szCs w:val="24"/>
        </w:rPr>
      </w:pPr>
      <w:r w:rsidRPr="00AE4C9E">
        <w:rPr>
          <w:rFonts w:cs="Calibri"/>
          <w:sz w:val="24"/>
          <w:szCs w:val="24"/>
        </w:rPr>
        <w:t>La pertinencia e importancia de este conocimiento radica en que permite formar profesionales capaces de gestionar adecuadamente el talento humano dentro de cualquier organización, aplicando los principios de legalidad, equidad y responsabilidad social. Comprender el marco jurídico-laboral no solo asegura el cumplimiento normativo, sino que también fortalece la cultura organizacional y promueve relaciones laborales sanas y sostenibles. De esta manera, el aprendiz adquiere herramientas fundamentales para contribuir al desarrollo institucional y al bienestar de los trabajadores, consolidando una gestión laboral ética y efectiva.</w:t>
      </w:r>
      <w:r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</w:t>
      </w:r>
      <w:proofErr w:type="gramStart"/>
      <w:r w:rsidR="00C15249" w:rsidRPr="00AE4C9E">
        <w:rPr>
          <w:rFonts w:cs="Calibri"/>
          <w:b/>
          <w:bCs/>
          <w:sz w:val="24"/>
          <w:szCs w:val="24"/>
        </w:rPr>
        <w:t>¡ Anímate</w:t>
      </w:r>
      <w:proofErr w:type="gramEnd"/>
      <w:r w:rsidR="00C15249" w:rsidRPr="00AE4C9E">
        <w:rPr>
          <w:rFonts w:cs="Calibri"/>
          <w:b/>
          <w:bCs/>
          <w:sz w:val="24"/>
          <w:szCs w:val="24"/>
        </w:rPr>
        <w:t xml:space="preserve"> a descubrir, aprender, expresar y transformar su saber</w:t>
      </w:r>
      <w:r w:rsidR="00657D32">
        <w:rPr>
          <w:rFonts w:cs="Calibri"/>
          <w:b/>
          <w:bCs/>
          <w:sz w:val="24"/>
          <w:szCs w:val="24"/>
        </w:rPr>
        <w:t xml:space="preserve"> </w:t>
      </w:r>
      <w:r w:rsidR="00C15249" w:rsidRPr="00AE4C9E">
        <w:rPr>
          <w:rFonts w:cs="Calibri"/>
          <w:b/>
          <w:bCs/>
          <w:sz w:val="24"/>
          <w:szCs w:val="24"/>
        </w:rPr>
        <w:t>¡</w:t>
      </w:r>
    </w:p>
    <w:p w14:paraId="4FC1D4C2" w14:textId="77777777" w:rsidR="00C15249" w:rsidRPr="00A368E9" w:rsidRDefault="00C15249" w:rsidP="00DD5D7F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</w:p>
    <w:p w14:paraId="51788433" w14:textId="709D93B8" w:rsidR="00DD740F" w:rsidRPr="00A368E9" w:rsidRDefault="00271CEF" w:rsidP="00DD5D7F">
      <w:pPr>
        <w:tabs>
          <w:tab w:val="left" w:pos="3828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A368E9">
        <w:rPr>
          <w:rFonts w:cs="Calibri"/>
          <w:b/>
          <w:sz w:val="24"/>
          <w:szCs w:val="24"/>
          <w:lang w:val="es-MX"/>
        </w:rPr>
        <w:lastRenderedPageBreak/>
        <w:t>3.  FORMULACIÓN DE LAS ACTIVIDADES DE APRENDIZAJE</w:t>
      </w:r>
    </w:p>
    <w:p w14:paraId="417F3FDE" w14:textId="108A63C2" w:rsidR="00C15249" w:rsidRPr="00A368E9" w:rsidRDefault="00C15249" w:rsidP="00880E5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eastAsiaTheme="minorHAnsi" w:cs="Calibri"/>
          <w:sz w:val="24"/>
          <w:szCs w:val="24"/>
          <w:lang w:val="es-MX"/>
        </w:rPr>
      </w:pPr>
      <w:r w:rsidRPr="00A368E9">
        <w:rPr>
          <w:rFonts w:eastAsiaTheme="minorHAnsi" w:cs="Calibri"/>
          <w:sz w:val="24"/>
          <w:szCs w:val="24"/>
          <w:lang w:val="es-MX"/>
        </w:rPr>
        <w:t>Realizar las lecturas y análisis de los materiales de apoyo proporcionados por la instructora, relacionados con los conceptos y principios que fundamentan la competencia. A partir de estas lecturas, desarrollar el taller propuesto, en el cual se abordan los temas esenciales de la fase formativa y los resultados de aprendizaje asociados.</w:t>
      </w:r>
      <w:r w:rsidR="008246E1" w:rsidRPr="00A368E9">
        <w:rPr>
          <w:rFonts w:eastAsiaTheme="minorHAnsi" w:cs="Calibri"/>
          <w:sz w:val="24"/>
          <w:szCs w:val="24"/>
          <w:lang w:val="es-MX"/>
        </w:rPr>
        <w:t xml:space="preserve"> Además de las actividades propuestas en esta guía.</w:t>
      </w:r>
    </w:p>
    <w:p w14:paraId="24C39EB8" w14:textId="078515FD" w:rsidR="00AD42D5" w:rsidRPr="00A368E9" w:rsidRDefault="00271CEF" w:rsidP="00AD42D5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A368E9">
        <w:rPr>
          <w:rFonts w:cs="Calibri"/>
          <w:b/>
          <w:bCs/>
          <w:sz w:val="24"/>
          <w:szCs w:val="24"/>
          <w:lang w:val="es-MX"/>
        </w:rPr>
        <w:t>3.1 Actividades de reflexión inicial:</w:t>
      </w:r>
      <w:r w:rsidR="00AD42D5" w:rsidRPr="00A368E9">
        <w:rPr>
          <w:rFonts w:cs="Calibri"/>
          <w:b/>
          <w:bCs/>
          <w:sz w:val="24"/>
          <w:szCs w:val="24"/>
          <w:lang w:val="es-MX"/>
        </w:rPr>
        <w:t xml:space="preserve"> “</w:t>
      </w:r>
      <w:r w:rsidR="00657D32" w:rsidRPr="00657D32">
        <w:rPr>
          <w:rFonts w:cs="Calibri"/>
          <w:b/>
          <w:bCs/>
          <w:sz w:val="24"/>
          <w:szCs w:val="24"/>
          <w:lang w:val="es-MX"/>
        </w:rPr>
        <w:t>La cultura organizacional que soñamos</w:t>
      </w:r>
      <w:r w:rsidR="00AD42D5" w:rsidRPr="00A368E9">
        <w:rPr>
          <w:rFonts w:cs="Calibri"/>
          <w:b/>
          <w:bCs/>
          <w:sz w:val="24"/>
          <w:szCs w:val="24"/>
          <w:lang w:val="es-MX"/>
        </w:rPr>
        <w:t>”</w:t>
      </w:r>
    </w:p>
    <w:p w14:paraId="7FACC98A" w14:textId="1AEDE162" w:rsidR="00AD42D5" w:rsidRPr="00A368E9" w:rsidRDefault="00AD42D5" w:rsidP="00AD42D5">
      <w:pPr>
        <w:rPr>
          <w:rFonts w:cs="Calibri"/>
          <w:sz w:val="24"/>
          <w:szCs w:val="24"/>
          <w:lang w:val="es-MX"/>
        </w:rPr>
      </w:pPr>
      <w:r w:rsidRPr="00A368E9">
        <w:rPr>
          <w:rFonts w:cs="Calibri"/>
          <w:sz w:val="24"/>
          <w:szCs w:val="24"/>
          <w:lang w:val="es-MX"/>
        </w:rPr>
        <w:t xml:space="preserve">Estimado </w:t>
      </w:r>
      <w:r w:rsidRPr="00A368E9">
        <w:rPr>
          <w:rFonts w:cs="Calibri"/>
          <w:sz w:val="24"/>
          <w:szCs w:val="24"/>
        </w:rPr>
        <w:t>aprendiz</w:t>
      </w:r>
      <w:r w:rsidRPr="00A368E9">
        <w:rPr>
          <w:rFonts w:cs="Calibri"/>
          <w:sz w:val="24"/>
          <w:szCs w:val="24"/>
          <w:lang w:val="es-MX"/>
        </w:rPr>
        <w:t>,</w:t>
      </w:r>
    </w:p>
    <w:p w14:paraId="6E032128" w14:textId="69D801D0" w:rsidR="00657D32" w:rsidRPr="00657D32" w:rsidRDefault="00AD42D5" w:rsidP="00657D32">
      <w:pPr>
        <w:rPr>
          <w:rFonts w:cs="Calibri"/>
          <w:sz w:val="24"/>
          <w:szCs w:val="24"/>
          <w:lang w:val="es-MX"/>
        </w:rPr>
      </w:pPr>
      <w:r w:rsidRPr="00A368E9">
        <w:rPr>
          <w:rFonts w:cs="Calibri"/>
          <w:sz w:val="24"/>
          <w:szCs w:val="24"/>
          <w:lang w:val="es-MX"/>
        </w:rPr>
        <w:t xml:space="preserve">La presente actividad de reflexión inicial busca que el aprendiz reconozca la importancia de la </w:t>
      </w:r>
      <w:proofErr w:type="gramStart"/>
      <w:r w:rsidR="00657D32">
        <w:rPr>
          <w:rFonts w:cs="Calibri"/>
          <w:sz w:val="24"/>
          <w:szCs w:val="24"/>
          <w:lang w:val="es-MX"/>
        </w:rPr>
        <w:t xml:space="preserve">vinculación </w:t>
      </w:r>
      <w:r w:rsidRPr="00A368E9">
        <w:rPr>
          <w:rFonts w:cs="Calibri"/>
          <w:sz w:val="24"/>
          <w:szCs w:val="24"/>
          <w:lang w:val="es-MX"/>
        </w:rPr>
        <w:t xml:space="preserve"> </w:t>
      </w:r>
      <w:r w:rsidR="00657D32">
        <w:rPr>
          <w:rFonts w:cs="Calibri"/>
          <w:sz w:val="24"/>
          <w:szCs w:val="24"/>
          <w:lang w:val="es-MX"/>
        </w:rPr>
        <w:t>en</w:t>
      </w:r>
      <w:proofErr w:type="gramEnd"/>
      <w:r w:rsidR="00657D32">
        <w:rPr>
          <w:rFonts w:cs="Calibri"/>
          <w:sz w:val="24"/>
          <w:szCs w:val="24"/>
          <w:lang w:val="es-MX"/>
        </w:rPr>
        <w:t xml:space="preserve"> donde l</w:t>
      </w:r>
      <w:r w:rsidR="00657D32" w:rsidRPr="00657D32">
        <w:rPr>
          <w:rFonts w:cs="Calibri"/>
          <w:sz w:val="24"/>
          <w:szCs w:val="24"/>
          <w:lang w:val="es-MX"/>
        </w:rPr>
        <w:t xml:space="preserve">os aprendices reflexionan sobre cómo la estructura y cultura organizacional influyen en la forma en que una empresa selecciona, contrata y acoge a sus trabajadores. </w:t>
      </w:r>
    </w:p>
    <w:p w14:paraId="58A82C1B" w14:textId="77777777" w:rsidR="00657D32" w:rsidRDefault="00657D32" w:rsidP="00657D32">
      <w:pPr>
        <w:rPr>
          <w:rFonts w:cs="Calibri"/>
          <w:sz w:val="24"/>
          <w:szCs w:val="24"/>
          <w:lang w:val="es-MX"/>
        </w:rPr>
      </w:pPr>
      <w:r w:rsidRPr="00657D32">
        <w:rPr>
          <w:rFonts w:cs="Calibri"/>
          <w:sz w:val="24"/>
          <w:szCs w:val="24"/>
          <w:lang w:val="es-MX"/>
        </w:rPr>
        <w:t xml:space="preserve">Propósito: Identificar la relación entre cultura organizacional y gestión del talento humano como base para comprender la contratación laboral. </w:t>
      </w:r>
    </w:p>
    <w:p w14:paraId="3329CAB8" w14:textId="0B78BDA7" w:rsidR="00AD42D5" w:rsidRPr="00A368E9" w:rsidRDefault="00AD42D5" w:rsidP="00AD42D5">
      <w:pPr>
        <w:pStyle w:val="Prrafodelista"/>
        <w:numPr>
          <w:ilvl w:val="0"/>
          <w:numId w:val="39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Ambiente requerido: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A368E9">
        <w:rPr>
          <w:rFonts w:ascii="Calibri" w:eastAsia="Calibri" w:hAnsi="Calibri" w:cs="Calibri"/>
          <w:sz w:val="24"/>
          <w:szCs w:val="24"/>
          <w:lang w:val="es-MX"/>
        </w:rPr>
        <w:t>Ambiente convencional con mesas de trabajo y sillas, tablero, marcadores, hojas y conexión a internet</w:t>
      </w:r>
      <w:r w:rsidRPr="00A368E9">
        <w:rPr>
          <w:rFonts w:ascii="Calibri" w:hAnsi="Calibri" w:cs="Calibri"/>
          <w:sz w:val="24"/>
          <w:szCs w:val="24"/>
          <w:lang w:val="es-MX"/>
        </w:rPr>
        <w:t>.</w:t>
      </w:r>
    </w:p>
    <w:p w14:paraId="7A8A469D" w14:textId="31679325" w:rsidR="00AD42D5" w:rsidRPr="00657D32" w:rsidRDefault="00AD42D5" w:rsidP="00AD42D5">
      <w:pPr>
        <w:pStyle w:val="Prrafodelista"/>
        <w:numPr>
          <w:ilvl w:val="0"/>
          <w:numId w:val="39"/>
        </w:numPr>
        <w:rPr>
          <w:rFonts w:ascii="Calibri" w:eastAsia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Estrategias didácticas: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A368E9">
        <w:rPr>
          <w:rFonts w:ascii="Calibri" w:eastAsia="Calibri" w:hAnsi="Calibri" w:cs="Calibri"/>
          <w:sz w:val="24"/>
          <w:szCs w:val="24"/>
          <w:lang w:val="es-MX"/>
        </w:rPr>
        <w:t>Conversatorio guiado, lluvia de ideas y reflexión colaborativa.</w:t>
      </w:r>
    </w:p>
    <w:p w14:paraId="12F93A76" w14:textId="748B1EFB" w:rsidR="00AD42D5" w:rsidRPr="00A368E9" w:rsidRDefault="00AD42D5" w:rsidP="00AD42D5">
      <w:pPr>
        <w:pStyle w:val="Prrafodelista"/>
        <w:numPr>
          <w:ilvl w:val="0"/>
          <w:numId w:val="39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Materiales: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Hojas blancas, marcadores, computador y tablero.</w:t>
      </w:r>
    </w:p>
    <w:p w14:paraId="5BA296AA" w14:textId="7EB6D66F" w:rsidR="00AD42D5" w:rsidRPr="00A368E9" w:rsidRDefault="00AD42D5" w:rsidP="00AD42D5">
      <w:pPr>
        <w:pStyle w:val="Prrafodelista"/>
        <w:numPr>
          <w:ilvl w:val="0"/>
          <w:numId w:val="39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Evidencia de aprendizaje</w:t>
      </w:r>
      <w:r w:rsidRPr="00A368E9">
        <w:rPr>
          <w:rFonts w:ascii="Calibri" w:hAnsi="Calibri" w:cs="Calibri"/>
          <w:sz w:val="24"/>
          <w:szCs w:val="24"/>
          <w:lang w:val="es-MX"/>
        </w:rPr>
        <w:t>: Texto o idea central construida en grupo, además del Registro escrito de una reflexión.</w:t>
      </w:r>
    </w:p>
    <w:p w14:paraId="7BAB6D2C" w14:textId="4BE7A5AB" w:rsidR="00AD42D5" w:rsidRPr="00A368E9" w:rsidRDefault="00AD42D5" w:rsidP="00AD42D5">
      <w:pPr>
        <w:pStyle w:val="Prrafodelista"/>
        <w:numPr>
          <w:ilvl w:val="0"/>
          <w:numId w:val="39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Material de apoyo</w:t>
      </w:r>
      <w:r w:rsidRPr="00A368E9">
        <w:rPr>
          <w:rFonts w:ascii="Calibri" w:hAnsi="Calibri" w:cs="Calibri"/>
          <w:sz w:val="24"/>
          <w:szCs w:val="24"/>
          <w:lang w:val="es-MX"/>
        </w:rPr>
        <w:t>: no aplica</w:t>
      </w:r>
    </w:p>
    <w:p w14:paraId="214F732A" w14:textId="2BF6B700" w:rsidR="00271CEF" w:rsidRPr="00A368E9" w:rsidRDefault="00AD42D5" w:rsidP="00AD42D5">
      <w:pPr>
        <w:pStyle w:val="Prrafodelista"/>
        <w:numPr>
          <w:ilvl w:val="0"/>
          <w:numId w:val="39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Duración sugerida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: </w:t>
      </w:r>
      <w:r w:rsidR="00657D32">
        <w:rPr>
          <w:rFonts w:ascii="Calibri" w:hAnsi="Calibri" w:cs="Calibri"/>
          <w:sz w:val="24"/>
          <w:szCs w:val="24"/>
          <w:lang w:val="es-MX"/>
        </w:rPr>
        <w:t xml:space="preserve">4 </w:t>
      </w:r>
      <w:r w:rsidRPr="00A368E9">
        <w:rPr>
          <w:rFonts w:ascii="Calibri" w:hAnsi="Calibri" w:cs="Calibri"/>
          <w:sz w:val="24"/>
          <w:szCs w:val="24"/>
          <w:lang w:val="es-MX"/>
        </w:rPr>
        <w:t>horas.</w:t>
      </w:r>
    </w:p>
    <w:p w14:paraId="735B600D" w14:textId="77777777" w:rsidR="008D339A" w:rsidRPr="00A368E9" w:rsidRDefault="008D339A" w:rsidP="00880E5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4017BEAD" w14:textId="3BABD25F" w:rsidR="00B719EF" w:rsidRPr="00A368E9" w:rsidRDefault="00894928" w:rsidP="00880E56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A368E9">
        <w:rPr>
          <w:rFonts w:cs="Calibri"/>
          <w:b/>
          <w:bCs/>
          <w:color w:val="000000"/>
          <w:sz w:val="24"/>
          <w:szCs w:val="24"/>
          <w:lang w:eastAsia="es-ES"/>
        </w:rPr>
        <w:t>3.</w:t>
      </w:r>
      <w:r w:rsidR="004622B3" w:rsidRPr="00A368E9">
        <w:rPr>
          <w:rFonts w:cs="Calibri"/>
          <w:b/>
          <w:bCs/>
          <w:color w:val="000000"/>
          <w:sz w:val="24"/>
          <w:szCs w:val="24"/>
          <w:lang w:eastAsia="es-ES"/>
        </w:rPr>
        <w:t xml:space="preserve">2 </w:t>
      </w:r>
      <w:r w:rsidR="00B719EF" w:rsidRPr="00A368E9">
        <w:rPr>
          <w:rFonts w:cs="Calibri"/>
          <w:b/>
          <w:bCs/>
          <w:color w:val="000000"/>
          <w:sz w:val="24"/>
          <w:szCs w:val="24"/>
          <w:lang w:eastAsia="es-ES"/>
        </w:rPr>
        <w:tab/>
        <w:t>Actividades de contextualización e identificación de conocimientos necesarios para el aprendizaje.</w:t>
      </w:r>
    </w:p>
    <w:p w14:paraId="123D1D44" w14:textId="13729300" w:rsidR="00B719EF" w:rsidRPr="00A368E9" w:rsidRDefault="00B719EF" w:rsidP="00880E5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 w:rsidRPr="007D2B56">
        <w:rPr>
          <w:rFonts w:cs="Calibri"/>
          <w:color w:val="000000"/>
          <w:sz w:val="24"/>
          <w:szCs w:val="24"/>
          <w:lang w:eastAsia="es-ES"/>
        </w:rPr>
        <w:t xml:space="preserve">Fortalecer los conocimientos conceptuales y metodológicos sobre los fundamentos de </w:t>
      </w:r>
      <w:r w:rsidR="007D2B56" w:rsidRPr="007D2B56">
        <w:rPr>
          <w:rFonts w:cs="Calibri"/>
          <w:color w:val="000000"/>
          <w:sz w:val="24"/>
          <w:szCs w:val="24"/>
          <w:lang w:eastAsia="es-ES"/>
        </w:rPr>
        <w:t>vincular a las personas seleccionadas</w:t>
      </w:r>
      <w:r w:rsidRPr="007D2B56">
        <w:rPr>
          <w:rFonts w:cs="Calibri"/>
          <w:color w:val="000000"/>
          <w:sz w:val="24"/>
          <w:szCs w:val="24"/>
          <w:lang w:eastAsia="es-ES"/>
        </w:rPr>
        <w:t>, reconociendo su importancia como herramienta estratégica para la gestión del talento humano en las organizaciones.</w:t>
      </w:r>
    </w:p>
    <w:p w14:paraId="6D3F3CC2" w14:textId="77777777" w:rsidR="00B719EF" w:rsidRPr="00A368E9" w:rsidRDefault="00B719EF" w:rsidP="00880E5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</w:p>
    <w:p w14:paraId="5DA4FFB5" w14:textId="77777777" w:rsidR="00CC125F" w:rsidRPr="00A368E9" w:rsidRDefault="00CC125F" w:rsidP="00CC125F">
      <w:pPr>
        <w:pStyle w:val="Prrafodelista"/>
        <w:rPr>
          <w:rFonts w:ascii="Calibri" w:hAnsi="Calibri" w:cs="Calibri"/>
          <w:b/>
          <w:bCs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lastRenderedPageBreak/>
        <w:t xml:space="preserve">Actividad </w:t>
      </w:r>
      <w:proofErr w:type="gramStart"/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3.2.1  Radar</w:t>
      </w:r>
      <w:proofErr w:type="gramEnd"/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 xml:space="preserve"> de Saberes </w:t>
      </w:r>
    </w:p>
    <w:p w14:paraId="1DF2AD87" w14:textId="77777777" w:rsidR="00CC125F" w:rsidRPr="00A368E9" w:rsidRDefault="00CC125F" w:rsidP="00CC125F">
      <w:pPr>
        <w:pStyle w:val="Prrafodelista"/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-</w:t>
      </w: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ab/>
        <w:t>Descripción de la actividad: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estimado </w:t>
      </w:r>
      <w:proofErr w:type="gramStart"/>
      <w:r w:rsidRPr="00A368E9">
        <w:rPr>
          <w:rFonts w:ascii="Calibri" w:hAnsi="Calibri" w:cs="Calibri"/>
          <w:sz w:val="24"/>
          <w:szCs w:val="24"/>
          <w:lang w:val="es-MX"/>
        </w:rPr>
        <w:t>aprendiz,  de</w:t>
      </w:r>
      <w:proofErr w:type="gramEnd"/>
      <w:r w:rsidRPr="00A368E9">
        <w:rPr>
          <w:rFonts w:ascii="Calibri" w:hAnsi="Calibri" w:cs="Calibri"/>
          <w:sz w:val="24"/>
          <w:szCs w:val="24"/>
          <w:lang w:val="es-MX"/>
        </w:rPr>
        <w:t xml:space="preserve"> manera individual complete la matriz de diagnóstico: “Lo que sé”, “Lo que necesito saber”, “Dónde lo he aplicado”. Luego se realiza una dinámica de socialización para identificar patrones comunes y vacíos de conocimiento.</w:t>
      </w:r>
    </w:p>
    <w:tbl>
      <w:tblPr>
        <w:tblStyle w:val="Tablaconcuadrcula4-nfasis4"/>
        <w:tblW w:w="0" w:type="auto"/>
        <w:tblLook w:val="04A0" w:firstRow="1" w:lastRow="0" w:firstColumn="1" w:lastColumn="0" w:noHBand="0" w:noVBand="1"/>
      </w:tblPr>
      <w:tblGrid>
        <w:gridCol w:w="3161"/>
        <w:gridCol w:w="3162"/>
        <w:gridCol w:w="3163"/>
      </w:tblGrid>
      <w:tr w:rsidR="00CC125F" w:rsidRPr="00A368E9" w14:paraId="1E7F3383" w14:textId="77777777" w:rsidTr="00B510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6" w:type="dxa"/>
            <w:gridSpan w:val="3"/>
            <w:vAlign w:val="center"/>
          </w:tcPr>
          <w:p w14:paraId="01F7E7AB" w14:textId="77777777" w:rsidR="00CC125F" w:rsidRPr="00A368E9" w:rsidRDefault="00CC125F" w:rsidP="00B51032">
            <w:pPr>
              <w:pStyle w:val="SinEspacio"/>
            </w:pPr>
            <w:r w:rsidRPr="00A368E9">
              <w:t>MATRIZ KWL</w:t>
            </w:r>
          </w:p>
        </w:tc>
      </w:tr>
      <w:tr w:rsidR="00CC125F" w:rsidRPr="00A368E9" w14:paraId="197A726F" w14:textId="77777777" w:rsidTr="00B51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  <w:vAlign w:val="center"/>
          </w:tcPr>
          <w:p w14:paraId="10E7D866" w14:textId="12DFCB3E" w:rsidR="00CC125F" w:rsidRPr="00A368E9" w:rsidRDefault="00CC125F" w:rsidP="00B51032">
            <w:pPr>
              <w:pStyle w:val="SinEspacio"/>
            </w:pPr>
            <w:r w:rsidRPr="00A368E9">
              <w:t xml:space="preserve">Qué sé de </w:t>
            </w:r>
            <w:r w:rsidRPr="00CC125F">
              <w:t>vincular a las personas seleccionadas</w:t>
            </w:r>
          </w:p>
        </w:tc>
        <w:tc>
          <w:tcPr>
            <w:tcW w:w="3162" w:type="dxa"/>
            <w:vAlign w:val="center"/>
          </w:tcPr>
          <w:p w14:paraId="29658730" w14:textId="77777777" w:rsidR="00CC125F" w:rsidRPr="00A368E9" w:rsidRDefault="00CC125F" w:rsidP="00B51032">
            <w:pPr>
              <w:pStyle w:val="SinEspaci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368E9">
              <w:t>Que quiero y necesito saber y aprender</w:t>
            </w:r>
          </w:p>
        </w:tc>
        <w:tc>
          <w:tcPr>
            <w:tcW w:w="3163" w:type="dxa"/>
            <w:vAlign w:val="center"/>
          </w:tcPr>
          <w:p w14:paraId="370016E0" w14:textId="77777777" w:rsidR="00CC125F" w:rsidRPr="00A368E9" w:rsidRDefault="00CC125F" w:rsidP="00B51032">
            <w:pPr>
              <w:pStyle w:val="SinEspaci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368E9">
              <w:t>Dónde lo he aplicado</w:t>
            </w:r>
          </w:p>
        </w:tc>
      </w:tr>
      <w:tr w:rsidR="00CC125F" w:rsidRPr="00A368E9" w14:paraId="4740CFFD" w14:textId="77777777" w:rsidTr="00B51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  <w:vAlign w:val="center"/>
          </w:tcPr>
          <w:p w14:paraId="0984C4C0" w14:textId="77777777" w:rsidR="00CC125F" w:rsidRPr="00A368E9" w:rsidRDefault="00CC125F" w:rsidP="00B51032">
            <w:pPr>
              <w:pStyle w:val="SinEspacio"/>
            </w:pPr>
          </w:p>
        </w:tc>
        <w:tc>
          <w:tcPr>
            <w:tcW w:w="3162" w:type="dxa"/>
            <w:vAlign w:val="center"/>
          </w:tcPr>
          <w:p w14:paraId="457CA49C" w14:textId="77777777" w:rsidR="00CC125F" w:rsidRPr="00A368E9" w:rsidRDefault="00CC125F" w:rsidP="00B51032">
            <w:pPr>
              <w:pStyle w:val="SinEspaci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63" w:type="dxa"/>
            <w:vAlign w:val="center"/>
          </w:tcPr>
          <w:p w14:paraId="59C3CA9D" w14:textId="77777777" w:rsidR="00CC125F" w:rsidRPr="00A368E9" w:rsidRDefault="00CC125F" w:rsidP="00B51032">
            <w:pPr>
              <w:pStyle w:val="SinEspaci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C125F" w:rsidRPr="00A368E9" w14:paraId="2E8EC126" w14:textId="77777777" w:rsidTr="00B51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  <w:vAlign w:val="center"/>
          </w:tcPr>
          <w:p w14:paraId="1C77E66B" w14:textId="77777777" w:rsidR="00CC125F" w:rsidRPr="00A368E9" w:rsidRDefault="00CC125F" w:rsidP="00B51032">
            <w:pPr>
              <w:pStyle w:val="SinEspacio"/>
            </w:pPr>
          </w:p>
        </w:tc>
        <w:tc>
          <w:tcPr>
            <w:tcW w:w="3162" w:type="dxa"/>
            <w:vAlign w:val="center"/>
          </w:tcPr>
          <w:p w14:paraId="3ECF519E" w14:textId="77777777" w:rsidR="00CC125F" w:rsidRPr="00A368E9" w:rsidRDefault="00CC125F" w:rsidP="00B51032">
            <w:pPr>
              <w:pStyle w:val="SinEspaci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63" w:type="dxa"/>
            <w:vAlign w:val="center"/>
          </w:tcPr>
          <w:p w14:paraId="327ADD76" w14:textId="77777777" w:rsidR="00CC125F" w:rsidRPr="00A368E9" w:rsidRDefault="00CC125F" w:rsidP="00B51032">
            <w:pPr>
              <w:pStyle w:val="SinEspaci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C125F" w:rsidRPr="00A368E9" w14:paraId="699369EB" w14:textId="77777777" w:rsidTr="00B51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  <w:vAlign w:val="center"/>
          </w:tcPr>
          <w:p w14:paraId="35949B02" w14:textId="77777777" w:rsidR="00CC125F" w:rsidRPr="00A368E9" w:rsidRDefault="00CC125F" w:rsidP="00B51032">
            <w:pPr>
              <w:pStyle w:val="SinEspacio"/>
            </w:pPr>
          </w:p>
        </w:tc>
        <w:tc>
          <w:tcPr>
            <w:tcW w:w="3162" w:type="dxa"/>
            <w:vAlign w:val="center"/>
          </w:tcPr>
          <w:p w14:paraId="210B6B27" w14:textId="77777777" w:rsidR="00CC125F" w:rsidRPr="00A368E9" w:rsidRDefault="00CC125F" w:rsidP="00B51032">
            <w:pPr>
              <w:pStyle w:val="SinEspaci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63" w:type="dxa"/>
            <w:vAlign w:val="center"/>
          </w:tcPr>
          <w:p w14:paraId="4E1A7F53" w14:textId="77777777" w:rsidR="00CC125F" w:rsidRPr="00A368E9" w:rsidRDefault="00CC125F" w:rsidP="00B51032">
            <w:pPr>
              <w:pStyle w:val="SinEspaci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C125F" w:rsidRPr="00A368E9" w14:paraId="0187FDF1" w14:textId="77777777" w:rsidTr="00B51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  <w:vAlign w:val="center"/>
          </w:tcPr>
          <w:p w14:paraId="5753433F" w14:textId="77777777" w:rsidR="00CC125F" w:rsidRPr="00A368E9" w:rsidRDefault="00CC125F" w:rsidP="00B51032">
            <w:pPr>
              <w:pStyle w:val="SinEspacio"/>
            </w:pPr>
          </w:p>
        </w:tc>
        <w:tc>
          <w:tcPr>
            <w:tcW w:w="3162" w:type="dxa"/>
            <w:vAlign w:val="center"/>
          </w:tcPr>
          <w:p w14:paraId="3047B0CA" w14:textId="77777777" w:rsidR="00CC125F" w:rsidRPr="00A368E9" w:rsidRDefault="00CC125F" w:rsidP="00B51032">
            <w:pPr>
              <w:pStyle w:val="SinEspaci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63" w:type="dxa"/>
            <w:vAlign w:val="center"/>
          </w:tcPr>
          <w:p w14:paraId="4955F43F" w14:textId="77777777" w:rsidR="00CC125F" w:rsidRPr="00A368E9" w:rsidRDefault="00CC125F" w:rsidP="00B51032">
            <w:pPr>
              <w:pStyle w:val="SinEspaci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C125F" w:rsidRPr="00A368E9" w14:paraId="78DD9EAA" w14:textId="77777777" w:rsidTr="00B510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  <w:vAlign w:val="center"/>
          </w:tcPr>
          <w:p w14:paraId="5925ACFD" w14:textId="77777777" w:rsidR="00CC125F" w:rsidRPr="00A368E9" w:rsidRDefault="00CC125F" w:rsidP="00B51032">
            <w:pPr>
              <w:pStyle w:val="SinEspacio"/>
            </w:pPr>
          </w:p>
        </w:tc>
        <w:tc>
          <w:tcPr>
            <w:tcW w:w="3162" w:type="dxa"/>
            <w:vAlign w:val="center"/>
          </w:tcPr>
          <w:p w14:paraId="156A46B9" w14:textId="77777777" w:rsidR="00CC125F" w:rsidRPr="00A368E9" w:rsidRDefault="00CC125F" w:rsidP="00B51032">
            <w:pPr>
              <w:pStyle w:val="SinEspaci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63" w:type="dxa"/>
            <w:vAlign w:val="center"/>
          </w:tcPr>
          <w:p w14:paraId="2927D9DC" w14:textId="77777777" w:rsidR="00CC125F" w:rsidRPr="00A368E9" w:rsidRDefault="00CC125F" w:rsidP="00B51032">
            <w:pPr>
              <w:pStyle w:val="SinEspaci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91CE67A" w14:textId="77777777" w:rsidR="00CC125F" w:rsidRPr="00A368E9" w:rsidRDefault="00CC125F" w:rsidP="00CC125F">
      <w:pPr>
        <w:rPr>
          <w:rFonts w:cs="Calibri"/>
          <w:sz w:val="24"/>
          <w:szCs w:val="24"/>
          <w:lang w:val="es-MX"/>
        </w:rPr>
      </w:pPr>
    </w:p>
    <w:p w14:paraId="14C2C6F1" w14:textId="77777777" w:rsidR="00CC125F" w:rsidRPr="00A368E9" w:rsidRDefault="00CC125F" w:rsidP="00CC125F">
      <w:pPr>
        <w:pStyle w:val="SinEspacio"/>
        <w:numPr>
          <w:ilvl w:val="0"/>
          <w:numId w:val="40"/>
        </w:numPr>
        <w:rPr>
          <w:b/>
          <w:bCs/>
        </w:rPr>
      </w:pPr>
      <w:r w:rsidRPr="00A368E9">
        <w:rPr>
          <w:b/>
          <w:bCs/>
        </w:rPr>
        <w:t xml:space="preserve">Ambiente requerido: </w:t>
      </w:r>
      <w:r w:rsidRPr="00A368E9">
        <w:t xml:space="preserve">Ambiente convencional con mesas de trabajo y sillas, tablero, conexión a internet, televisor o </w:t>
      </w:r>
      <w:proofErr w:type="spellStart"/>
      <w:r w:rsidRPr="00A368E9">
        <w:t>videobean</w:t>
      </w:r>
      <w:proofErr w:type="spellEnd"/>
      <w:r w:rsidRPr="00A368E9">
        <w:t>, adecuada iluminación y ventilación.</w:t>
      </w:r>
    </w:p>
    <w:p w14:paraId="0F56BF41" w14:textId="77777777" w:rsidR="00CC125F" w:rsidRPr="00A368E9" w:rsidRDefault="00CC125F" w:rsidP="00CC125F">
      <w:pPr>
        <w:pStyle w:val="SinEspacio"/>
        <w:numPr>
          <w:ilvl w:val="0"/>
          <w:numId w:val="40"/>
        </w:numPr>
      </w:pPr>
      <w:r w:rsidRPr="00A368E9">
        <w:rPr>
          <w:b/>
          <w:bCs/>
        </w:rPr>
        <w:t xml:space="preserve">Estrategias o técnicas didácticas activas: </w:t>
      </w:r>
      <w:r w:rsidRPr="00A368E9">
        <w:t>Matriz KWL enriquecida + socialización dirigida.</w:t>
      </w:r>
    </w:p>
    <w:p w14:paraId="0DF3E0D5" w14:textId="77777777" w:rsidR="00CC125F" w:rsidRPr="00A368E9" w:rsidRDefault="00CC125F" w:rsidP="00CC125F">
      <w:pPr>
        <w:pStyle w:val="SinEspacio"/>
        <w:numPr>
          <w:ilvl w:val="0"/>
          <w:numId w:val="40"/>
        </w:numPr>
      </w:pPr>
      <w:r w:rsidRPr="00A368E9">
        <w:t xml:space="preserve">Materiales de formación: hojas de papel, lapiceros. </w:t>
      </w:r>
    </w:p>
    <w:p w14:paraId="6004F20A" w14:textId="77777777" w:rsidR="00CC125F" w:rsidRPr="00A368E9" w:rsidRDefault="00CC125F" w:rsidP="00CC125F">
      <w:pPr>
        <w:pStyle w:val="SinEspacio"/>
        <w:numPr>
          <w:ilvl w:val="0"/>
          <w:numId w:val="40"/>
        </w:numPr>
      </w:pPr>
      <w:r w:rsidRPr="00A368E9">
        <w:t>Material de apoyo: No aplica</w:t>
      </w:r>
    </w:p>
    <w:p w14:paraId="38C65F59" w14:textId="77777777" w:rsidR="00CC125F" w:rsidRPr="00A368E9" w:rsidRDefault="00CC125F" w:rsidP="00CC125F">
      <w:pPr>
        <w:pStyle w:val="SinEspacio"/>
        <w:numPr>
          <w:ilvl w:val="0"/>
          <w:numId w:val="40"/>
        </w:numPr>
      </w:pPr>
      <w:r w:rsidRPr="00A368E9">
        <w:t>Duración: 3 horas</w:t>
      </w:r>
    </w:p>
    <w:p w14:paraId="2D449A85" w14:textId="77777777" w:rsidR="00CC125F" w:rsidRPr="00A368E9" w:rsidRDefault="00CC125F" w:rsidP="00CC125F">
      <w:pPr>
        <w:pStyle w:val="Prrafodelista"/>
        <w:rPr>
          <w:rFonts w:ascii="Calibri" w:hAnsi="Calibri" w:cs="Calibri"/>
          <w:sz w:val="24"/>
          <w:szCs w:val="24"/>
          <w:lang w:val="es-MX"/>
        </w:rPr>
      </w:pPr>
    </w:p>
    <w:p w14:paraId="5A4D2C2F" w14:textId="77777777" w:rsidR="00CC125F" w:rsidRDefault="00CC125F" w:rsidP="00880E5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  <w:sz w:val="24"/>
          <w:szCs w:val="24"/>
        </w:rPr>
      </w:pPr>
    </w:p>
    <w:p w14:paraId="66C9CDB8" w14:textId="0B807135" w:rsidR="00657D32" w:rsidRPr="00657D32" w:rsidRDefault="00657D32" w:rsidP="00880E5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  <w:sz w:val="24"/>
          <w:szCs w:val="24"/>
        </w:rPr>
      </w:pPr>
      <w:r w:rsidRPr="00657D32">
        <w:rPr>
          <w:rFonts w:eastAsia="Arial" w:cs="Calibri"/>
          <w:b/>
          <w:sz w:val="24"/>
          <w:szCs w:val="24"/>
        </w:rPr>
        <w:t>3.2.</w:t>
      </w:r>
      <w:r w:rsidR="00CC125F">
        <w:rPr>
          <w:rFonts w:eastAsia="Arial" w:cs="Calibri"/>
          <w:b/>
          <w:sz w:val="24"/>
          <w:szCs w:val="24"/>
        </w:rPr>
        <w:t>2</w:t>
      </w:r>
      <w:r w:rsidRPr="00657D32">
        <w:rPr>
          <w:rFonts w:eastAsia="Arial" w:cs="Calibri"/>
          <w:b/>
          <w:sz w:val="24"/>
          <w:szCs w:val="24"/>
        </w:rPr>
        <w:t xml:space="preserve"> Radar de Saberes </w:t>
      </w:r>
    </w:p>
    <w:p w14:paraId="4A24C604" w14:textId="0FB3261D" w:rsidR="00894928" w:rsidRPr="00A368E9" w:rsidRDefault="00894928" w:rsidP="00880E5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A368E9">
        <w:rPr>
          <w:rFonts w:eastAsia="Arial" w:cs="Calibri"/>
          <w:bCs/>
          <w:sz w:val="24"/>
          <w:szCs w:val="24"/>
        </w:rPr>
        <w:t xml:space="preserve">Descripción de la actividad: </w:t>
      </w:r>
    </w:p>
    <w:p w14:paraId="57713081" w14:textId="77777777" w:rsidR="00657D32" w:rsidRPr="00657D32" w:rsidRDefault="00657D3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657D32">
        <w:rPr>
          <w:rFonts w:eastAsia="Arial" w:cs="Calibri"/>
          <w:bCs/>
          <w:sz w:val="24"/>
          <w:szCs w:val="24"/>
        </w:rPr>
        <w:t>Actividad: Cada estudiante elabora una matriz o mapa mental con los conocimientos previos sobre:</w:t>
      </w:r>
    </w:p>
    <w:p w14:paraId="2C5EA393" w14:textId="77777777" w:rsidR="00657D32" w:rsidRPr="00657D32" w:rsidRDefault="00657D3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45B608A8" w14:textId="77777777" w:rsidR="00657D32" w:rsidRPr="00657D32" w:rsidRDefault="00657D3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657D32">
        <w:rPr>
          <w:rFonts w:eastAsia="Arial" w:cs="Calibri"/>
          <w:bCs/>
          <w:sz w:val="24"/>
          <w:szCs w:val="24"/>
        </w:rPr>
        <w:t>Tipos de contratos (laboral, civil, estatal, de servicios).</w:t>
      </w:r>
    </w:p>
    <w:p w14:paraId="7376EF18" w14:textId="77777777" w:rsidR="00657D32" w:rsidRPr="00657D32" w:rsidRDefault="00657D3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34BF524C" w14:textId="77777777" w:rsidR="00657D32" w:rsidRPr="00657D32" w:rsidRDefault="00657D3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657D32">
        <w:rPr>
          <w:rFonts w:eastAsia="Arial" w:cs="Calibri"/>
          <w:bCs/>
          <w:sz w:val="24"/>
          <w:szCs w:val="24"/>
        </w:rPr>
        <w:t>Estructura organizacional.</w:t>
      </w:r>
    </w:p>
    <w:p w14:paraId="2AC4FAB6" w14:textId="77777777" w:rsidR="00657D32" w:rsidRPr="00657D32" w:rsidRDefault="00657D3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61D2EE6F" w14:textId="77777777" w:rsidR="00657D32" w:rsidRDefault="00657D3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657D32">
        <w:rPr>
          <w:rFonts w:eastAsia="Arial" w:cs="Calibri"/>
          <w:bCs/>
          <w:sz w:val="24"/>
          <w:szCs w:val="24"/>
        </w:rPr>
        <w:t>Leyes laborales básicas (Ley 50/1990, Ley 80/1993, Ley 100/1993, Ley 789/2002, Ley 793/2003).</w:t>
      </w:r>
    </w:p>
    <w:p w14:paraId="25B559A6" w14:textId="77777777" w:rsidR="00657D32" w:rsidRPr="00657D32" w:rsidRDefault="00657D3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3043C022" w14:textId="7411FBC0" w:rsidR="00B719EF" w:rsidRDefault="00657D3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657D32">
        <w:rPr>
          <w:rFonts w:eastAsia="Arial" w:cs="Calibri"/>
          <w:bCs/>
          <w:sz w:val="24"/>
          <w:szCs w:val="24"/>
        </w:rPr>
        <w:t>Propósito: Identificar los saberes previos y vacíos de conocimiento frente a los temas legales y administrativos de contratación.</w:t>
      </w:r>
    </w:p>
    <w:p w14:paraId="74082C4E" w14:textId="77777777" w:rsidR="00657D32" w:rsidRDefault="00657D3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10B62333" w14:textId="2B7A0DCA" w:rsidR="00657D32" w:rsidRDefault="00152CA2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/>
          <w:sz w:val="24"/>
          <w:szCs w:val="24"/>
        </w:rPr>
      </w:pPr>
      <w:r w:rsidRPr="00152CA2">
        <w:rPr>
          <w:rFonts w:eastAsia="Arial" w:cs="Calibri"/>
          <w:b/>
          <w:sz w:val="24"/>
          <w:szCs w:val="24"/>
        </w:rPr>
        <w:t>3.2.</w:t>
      </w:r>
      <w:r w:rsidR="00CC125F">
        <w:rPr>
          <w:rFonts w:eastAsia="Arial" w:cs="Calibri"/>
          <w:b/>
          <w:sz w:val="24"/>
          <w:szCs w:val="24"/>
        </w:rPr>
        <w:t>3</w:t>
      </w:r>
      <w:r w:rsidRPr="00152CA2">
        <w:rPr>
          <w:rFonts w:eastAsia="Arial" w:cs="Calibri"/>
          <w:b/>
          <w:sz w:val="24"/>
          <w:szCs w:val="24"/>
        </w:rPr>
        <w:t xml:space="preserve"> Concertando Saberes</w:t>
      </w:r>
      <w:r>
        <w:rPr>
          <w:rFonts w:eastAsia="Arial" w:cs="Calibri"/>
          <w:b/>
          <w:sz w:val="24"/>
          <w:szCs w:val="24"/>
        </w:rPr>
        <w:t xml:space="preserve"> - </w:t>
      </w:r>
      <w:r w:rsidRPr="00152CA2">
        <w:rPr>
          <w:rFonts w:eastAsia="Arial" w:cs="Calibri"/>
          <w:b/>
          <w:sz w:val="24"/>
          <w:szCs w:val="24"/>
        </w:rPr>
        <w:t>Propósito: Generar un lenguaje común y comprender los conceptos base antes de entrar a la parte técnica y normativa.</w:t>
      </w:r>
    </w:p>
    <w:p w14:paraId="0EF44862" w14:textId="77777777" w:rsidR="00902BD1" w:rsidRPr="00152CA2" w:rsidRDefault="00902BD1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/>
          <w:sz w:val="24"/>
          <w:szCs w:val="24"/>
        </w:rPr>
      </w:pPr>
    </w:p>
    <w:p w14:paraId="379261CF" w14:textId="0A218D52" w:rsidR="00152CA2" w:rsidRDefault="00902BD1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902BD1">
        <w:rPr>
          <w:rFonts w:eastAsia="Arial" w:cs="Calibri"/>
          <w:bCs/>
          <w:sz w:val="24"/>
          <w:szCs w:val="24"/>
        </w:rPr>
        <w:t>Esta actividad es fundamental para fortalecer la competencia de vincular personal seleccionado, ya que permite a los estudiantes comprender y aplicar los conceptos esenciales del proceso de contratación laboral. A través del trabajo colaborativo y la construcción conjunta del glosario, los aprendices analizan elementos clave como el contrato, las cláusulas, la seguridad social y la dotación, desarrollando una visión integral de las responsabilidades y normativas que intervienen en la vinculación del talento humano dentro de una organización.</w:t>
      </w:r>
    </w:p>
    <w:p w14:paraId="12D97B05" w14:textId="77777777" w:rsidR="00902BD1" w:rsidRDefault="00902BD1" w:rsidP="00657D3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66C84FFC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902BD1">
        <w:rPr>
          <w:rFonts w:eastAsia="Arial" w:cs="Calibri"/>
          <w:bCs/>
          <w:sz w:val="24"/>
          <w:szCs w:val="24"/>
        </w:rPr>
        <w:t>Actividad: En grupos, los estudiantes comparan sus mapas y construyen un glosario colaborativo con los conceptos más relevantes:</w:t>
      </w:r>
    </w:p>
    <w:p w14:paraId="2DB15BDA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081D83DB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Contrato laboral</w:t>
      </w:r>
    </w:p>
    <w:p w14:paraId="6F580AE0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1FA6148F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Cláusulas</w:t>
      </w:r>
    </w:p>
    <w:p w14:paraId="416F7C0E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6CF6F136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Dotaciones y EPP</w:t>
      </w:r>
    </w:p>
    <w:p w14:paraId="5890936F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3D74FC0A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Seguridad social</w:t>
      </w:r>
    </w:p>
    <w:p w14:paraId="4BF5E8FE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33F83E8D" w14:textId="77777777" w:rsid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Terminación de contrato</w:t>
      </w:r>
    </w:p>
    <w:p w14:paraId="4807C399" w14:textId="77777777" w:rsid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0CEE7093" w14:textId="77777777" w:rsidR="00152CA2" w:rsidRPr="00A368E9" w:rsidRDefault="00152CA2" w:rsidP="00152CA2">
      <w:pPr>
        <w:pStyle w:val="Prrafodelista"/>
        <w:numPr>
          <w:ilvl w:val="0"/>
          <w:numId w:val="39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Ambiente requerido: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A368E9">
        <w:rPr>
          <w:rFonts w:ascii="Calibri" w:eastAsia="Calibri" w:hAnsi="Calibri" w:cs="Calibri"/>
          <w:sz w:val="24"/>
          <w:szCs w:val="24"/>
          <w:lang w:val="es-MX"/>
        </w:rPr>
        <w:t>Ambiente convencional con mesas de trabajo y sillas, tablero, marcadores, hojas y conexión a internet</w:t>
      </w:r>
      <w:r w:rsidRPr="00A368E9">
        <w:rPr>
          <w:rFonts w:ascii="Calibri" w:hAnsi="Calibri" w:cs="Calibri"/>
          <w:sz w:val="24"/>
          <w:szCs w:val="24"/>
          <w:lang w:val="es-MX"/>
        </w:rPr>
        <w:t>.</w:t>
      </w:r>
    </w:p>
    <w:p w14:paraId="32616EED" w14:textId="5A1D6D5C" w:rsidR="00152CA2" w:rsidRPr="00657D32" w:rsidRDefault="00152CA2" w:rsidP="00152CA2">
      <w:pPr>
        <w:pStyle w:val="Prrafodelista"/>
        <w:numPr>
          <w:ilvl w:val="0"/>
          <w:numId w:val="39"/>
        </w:numPr>
        <w:rPr>
          <w:rFonts w:ascii="Calibri" w:eastAsia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Estrategias didácticas</w:t>
      </w:r>
      <w:r w:rsidRPr="007D2B56">
        <w:rPr>
          <w:rFonts w:ascii="Calibri" w:hAnsi="Calibri" w:cs="Calibri"/>
          <w:b/>
          <w:bCs/>
          <w:sz w:val="24"/>
          <w:szCs w:val="24"/>
          <w:lang w:val="es-MX"/>
        </w:rPr>
        <w:t>:</w:t>
      </w:r>
      <w:r w:rsidRPr="007D2B56"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7D2B56">
        <w:rPr>
          <w:rFonts w:ascii="Calibri" w:eastAsia="Calibri" w:hAnsi="Calibri" w:cs="Calibri"/>
          <w:sz w:val="24"/>
          <w:szCs w:val="24"/>
          <w:lang w:val="es-MX"/>
        </w:rPr>
        <w:t>reflexión colaborativa.</w:t>
      </w:r>
    </w:p>
    <w:p w14:paraId="5EE9446D" w14:textId="77777777" w:rsidR="00152CA2" w:rsidRPr="00A368E9" w:rsidRDefault="00152CA2" w:rsidP="00152CA2">
      <w:pPr>
        <w:pStyle w:val="Prrafodelista"/>
        <w:numPr>
          <w:ilvl w:val="0"/>
          <w:numId w:val="39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Materiales: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Hojas blancas, marcadores, computador y tablero.</w:t>
      </w:r>
    </w:p>
    <w:p w14:paraId="35F2EAA1" w14:textId="77CCF191" w:rsidR="00152CA2" w:rsidRPr="007D2B56" w:rsidRDefault="00152CA2" w:rsidP="00152CA2">
      <w:pPr>
        <w:pStyle w:val="Prrafodelista"/>
        <w:numPr>
          <w:ilvl w:val="0"/>
          <w:numId w:val="39"/>
        </w:numPr>
        <w:rPr>
          <w:rFonts w:ascii="Calibri" w:hAnsi="Calibri" w:cs="Calibri"/>
          <w:sz w:val="24"/>
          <w:szCs w:val="24"/>
          <w:lang w:val="es-MX"/>
        </w:rPr>
      </w:pPr>
      <w:r w:rsidRPr="007D2B56">
        <w:rPr>
          <w:rFonts w:ascii="Calibri" w:hAnsi="Calibri" w:cs="Calibri"/>
          <w:b/>
          <w:bCs/>
          <w:sz w:val="24"/>
          <w:szCs w:val="24"/>
          <w:lang w:val="es-MX"/>
        </w:rPr>
        <w:t>Evidencia de aprendizaje</w:t>
      </w:r>
      <w:r w:rsidRPr="007D2B56">
        <w:rPr>
          <w:rFonts w:ascii="Calibri" w:hAnsi="Calibri" w:cs="Calibri"/>
          <w:sz w:val="24"/>
          <w:szCs w:val="24"/>
          <w:lang w:val="es-MX"/>
        </w:rPr>
        <w:t xml:space="preserve">: </w:t>
      </w:r>
      <w:r w:rsidR="007D2B56" w:rsidRPr="007D2B56">
        <w:rPr>
          <w:rFonts w:ascii="Calibri" w:hAnsi="Calibri" w:cs="Calibri"/>
          <w:sz w:val="24"/>
          <w:szCs w:val="24"/>
          <w:lang w:val="es-MX"/>
        </w:rPr>
        <w:t>glosario</w:t>
      </w:r>
      <w:r w:rsidRPr="007D2B56">
        <w:rPr>
          <w:rFonts w:ascii="Calibri" w:hAnsi="Calibri" w:cs="Calibri"/>
          <w:sz w:val="24"/>
          <w:szCs w:val="24"/>
          <w:lang w:val="es-MX"/>
        </w:rPr>
        <w:t>, además del Registro escrito de una reflexión.</w:t>
      </w:r>
    </w:p>
    <w:p w14:paraId="432004F2" w14:textId="77777777" w:rsidR="00152CA2" w:rsidRPr="00A368E9" w:rsidRDefault="00152CA2" w:rsidP="00152CA2">
      <w:pPr>
        <w:pStyle w:val="Prrafodelista"/>
        <w:numPr>
          <w:ilvl w:val="0"/>
          <w:numId w:val="39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Material de apoyo</w:t>
      </w:r>
      <w:r w:rsidRPr="00A368E9">
        <w:rPr>
          <w:rFonts w:ascii="Calibri" w:hAnsi="Calibri" w:cs="Calibri"/>
          <w:sz w:val="24"/>
          <w:szCs w:val="24"/>
          <w:lang w:val="es-MX"/>
        </w:rPr>
        <w:t>: no aplica</w:t>
      </w:r>
    </w:p>
    <w:p w14:paraId="3E6A8551" w14:textId="44799FDF" w:rsidR="00152CA2" w:rsidRPr="00A368E9" w:rsidRDefault="00152CA2" w:rsidP="00152CA2">
      <w:pPr>
        <w:pStyle w:val="Prrafodelista"/>
        <w:numPr>
          <w:ilvl w:val="0"/>
          <w:numId w:val="39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Duración sugerida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: </w:t>
      </w:r>
      <w:r>
        <w:rPr>
          <w:rFonts w:ascii="Calibri" w:hAnsi="Calibri" w:cs="Calibri"/>
          <w:sz w:val="24"/>
          <w:szCs w:val="24"/>
          <w:lang w:val="es-MX"/>
        </w:rPr>
        <w:t xml:space="preserve">8 </w:t>
      </w:r>
      <w:r w:rsidRPr="00A368E9">
        <w:rPr>
          <w:rFonts w:ascii="Calibri" w:hAnsi="Calibri" w:cs="Calibri"/>
          <w:sz w:val="24"/>
          <w:szCs w:val="24"/>
          <w:lang w:val="es-MX"/>
        </w:rPr>
        <w:t>horas.</w:t>
      </w:r>
    </w:p>
    <w:p w14:paraId="0D6D5EA2" w14:textId="494242AE" w:rsid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/>
          <w:sz w:val="24"/>
          <w:szCs w:val="24"/>
        </w:rPr>
      </w:pPr>
      <w:r w:rsidRPr="00152CA2">
        <w:rPr>
          <w:rFonts w:eastAsia="Arial" w:cs="Calibri"/>
          <w:b/>
          <w:sz w:val="24"/>
          <w:szCs w:val="24"/>
        </w:rPr>
        <w:t>3.3 Actividades de Apropiación</w:t>
      </w:r>
      <w:r>
        <w:rPr>
          <w:rFonts w:eastAsia="Arial" w:cs="Calibri"/>
          <w:b/>
          <w:sz w:val="24"/>
          <w:szCs w:val="24"/>
        </w:rPr>
        <w:t xml:space="preserve"> - </w:t>
      </w:r>
      <w:r w:rsidRPr="00152CA2">
        <w:rPr>
          <w:rFonts w:eastAsia="Arial" w:cs="Calibri"/>
          <w:b/>
          <w:sz w:val="24"/>
          <w:szCs w:val="24"/>
        </w:rPr>
        <w:t>De la teoría a la práctica de la contratación</w:t>
      </w:r>
    </w:p>
    <w:p w14:paraId="03A6E505" w14:textId="77777777" w:rsid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/>
          <w:sz w:val="24"/>
          <w:szCs w:val="24"/>
        </w:rPr>
      </w:pPr>
    </w:p>
    <w:p w14:paraId="5D784ACE" w14:textId="40617AF5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Propósito: Desarrollar competencias teórico-prácticas sobre la contratación laboral integral, aplicando la legislación vigente y políticas internas.</w:t>
      </w:r>
    </w:p>
    <w:p w14:paraId="09033BB7" w14:textId="77777777" w:rsid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/>
          <w:sz w:val="24"/>
          <w:szCs w:val="24"/>
        </w:rPr>
      </w:pPr>
    </w:p>
    <w:p w14:paraId="50F88399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/>
          <w:bCs/>
          <w:sz w:val="24"/>
          <w:szCs w:val="24"/>
        </w:rPr>
        <w:lastRenderedPageBreak/>
        <w:t>Descripción:</w:t>
      </w:r>
      <w:r w:rsidRPr="00152CA2">
        <w:rPr>
          <w:rFonts w:eastAsia="Arial" w:cs="Calibri"/>
          <w:b/>
          <w:sz w:val="24"/>
          <w:szCs w:val="24"/>
        </w:rPr>
        <w:br/>
      </w:r>
      <w:r w:rsidRPr="00152CA2">
        <w:rPr>
          <w:rFonts w:eastAsia="Arial" w:cs="Calibri"/>
          <w:bCs/>
          <w:sz w:val="24"/>
          <w:szCs w:val="24"/>
        </w:rPr>
        <w:t>Los aprendices desarrollan un módulo dividido en subtemas:</w:t>
      </w:r>
    </w:p>
    <w:p w14:paraId="68DD68C2" w14:textId="77777777" w:rsidR="00152CA2" w:rsidRPr="00152CA2" w:rsidRDefault="00152CA2" w:rsidP="00152CA2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Estructura y cultura organizacional.</w:t>
      </w:r>
    </w:p>
    <w:p w14:paraId="1108D510" w14:textId="77777777" w:rsidR="00152CA2" w:rsidRPr="00152CA2" w:rsidRDefault="00152CA2" w:rsidP="00152CA2">
      <w:pPr>
        <w:numPr>
          <w:ilvl w:val="1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Tipos de estructuras (funcional, divisional, matricial).</w:t>
      </w:r>
    </w:p>
    <w:p w14:paraId="1AE28096" w14:textId="77777777" w:rsidR="00152CA2" w:rsidRPr="00152CA2" w:rsidRDefault="00152CA2" w:rsidP="00152CA2">
      <w:pPr>
        <w:numPr>
          <w:ilvl w:val="1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Cultura y valores organizacionales.</w:t>
      </w:r>
    </w:p>
    <w:p w14:paraId="7E6BAFB0" w14:textId="77777777" w:rsidR="00152CA2" w:rsidRPr="00152CA2" w:rsidRDefault="00152CA2" w:rsidP="00152CA2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Teoría del contrato y clases de vinculación pública y privada.</w:t>
      </w:r>
    </w:p>
    <w:p w14:paraId="043FF1CC" w14:textId="77777777" w:rsidR="00152CA2" w:rsidRPr="00152CA2" w:rsidRDefault="00152CA2" w:rsidP="00152CA2">
      <w:pPr>
        <w:numPr>
          <w:ilvl w:val="1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Contratos laborales y de servicios.</w:t>
      </w:r>
    </w:p>
    <w:p w14:paraId="242BC028" w14:textId="77777777" w:rsidR="00152CA2" w:rsidRPr="00152CA2" w:rsidRDefault="00152CA2" w:rsidP="00152CA2">
      <w:pPr>
        <w:numPr>
          <w:ilvl w:val="1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Partes integrales y accesorias.</w:t>
      </w:r>
    </w:p>
    <w:p w14:paraId="3D7775FB" w14:textId="77777777" w:rsidR="00152CA2" w:rsidRPr="00152CA2" w:rsidRDefault="00152CA2" w:rsidP="00152CA2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Modalidades y cláusulas contractuales.</w:t>
      </w:r>
    </w:p>
    <w:p w14:paraId="2AF5E18C" w14:textId="77777777" w:rsidR="00152CA2" w:rsidRPr="00152CA2" w:rsidRDefault="00152CA2" w:rsidP="00152CA2">
      <w:pPr>
        <w:numPr>
          <w:ilvl w:val="1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Período de prueba, salario, horarios, confidencialidad.</w:t>
      </w:r>
    </w:p>
    <w:p w14:paraId="35DA76A6" w14:textId="77777777" w:rsidR="00152CA2" w:rsidRPr="00152CA2" w:rsidRDefault="00152CA2" w:rsidP="00152CA2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Terminación y documentación legal.</w:t>
      </w:r>
    </w:p>
    <w:p w14:paraId="1906A063" w14:textId="77777777" w:rsidR="00152CA2" w:rsidRPr="00152CA2" w:rsidRDefault="00152CA2" w:rsidP="00152CA2">
      <w:pPr>
        <w:numPr>
          <w:ilvl w:val="1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Causales, liquidación, certificaciones.</w:t>
      </w:r>
    </w:p>
    <w:p w14:paraId="2E43C6E4" w14:textId="77777777" w:rsidR="00152CA2" w:rsidRPr="00152CA2" w:rsidRDefault="00152CA2" w:rsidP="00152CA2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Normatividad en dotaciones, seguridad social y protección personal.</w:t>
      </w:r>
    </w:p>
    <w:p w14:paraId="7931D2E5" w14:textId="77777777" w:rsidR="00152CA2" w:rsidRPr="00152CA2" w:rsidRDefault="00152CA2" w:rsidP="00152CA2">
      <w:pPr>
        <w:numPr>
          <w:ilvl w:val="1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Ley 100/1993, Ley 50/1990, Ley 80/1993, Ley 789/2002, Ley 793/2003.</w:t>
      </w:r>
    </w:p>
    <w:p w14:paraId="077492A2" w14:textId="77777777" w:rsidR="00152CA2" w:rsidRPr="00152CA2" w:rsidRDefault="00152CA2" w:rsidP="00152CA2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Procesos administrativos y archivo laboral.</w:t>
      </w:r>
    </w:p>
    <w:p w14:paraId="1E29F2A6" w14:textId="77777777" w:rsidR="00152CA2" w:rsidRPr="00152CA2" w:rsidRDefault="00152CA2" w:rsidP="00152CA2">
      <w:pPr>
        <w:numPr>
          <w:ilvl w:val="1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Técnicas de archivo, tablas de retención documental, historia laboral.</w:t>
      </w:r>
    </w:p>
    <w:p w14:paraId="4A4E7AB5" w14:textId="77777777" w:rsidR="00152CA2" w:rsidRPr="00152CA2" w:rsidRDefault="00152CA2" w:rsidP="00152CA2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Negociación, concertación y valores éticos.</w:t>
      </w:r>
    </w:p>
    <w:p w14:paraId="3FC658A1" w14:textId="75E2CA6D" w:rsidR="00152CA2" w:rsidRPr="00152CA2" w:rsidRDefault="00152CA2" w:rsidP="00152CA2">
      <w:pPr>
        <w:numPr>
          <w:ilvl w:val="1"/>
          <w:numId w:val="45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</w:pPr>
      <w:r w:rsidRPr="00152CA2">
        <w:rPr>
          <w:rFonts w:eastAsia="Arial" w:cs="Calibri"/>
          <w:bCs/>
          <w:sz w:val="24"/>
          <w:szCs w:val="24"/>
        </w:rPr>
        <w:t>Técnicas de comunicación y atención al usuario.</w:t>
      </w:r>
      <w:r w:rsidRPr="00152CA2">
        <w:rPr>
          <w:rFonts w:eastAsia="Arial" w:cs="Calibri"/>
          <w:bCs/>
          <w:sz w:val="24"/>
          <w:szCs w:val="24"/>
        </w:rPr>
        <w:br/>
      </w:r>
    </w:p>
    <w:p w14:paraId="4395553D" w14:textId="77777777" w:rsidR="00152CA2" w:rsidRPr="00A368E9" w:rsidRDefault="00152CA2" w:rsidP="00152CA2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Ambiente requerido: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A368E9">
        <w:rPr>
          <w:rFonts w:ascii="Calibri" w:eastAsia="Calibri" w:hAnsi="Calibri" w:cs="Calibri"/>
          <w:sz w:val="24"/>
          <w:szCs w:val="24"/>
          <w:lang w:val="es-MX"/>
        </w:rPr>
        <w:t>Ambiente convencional con mesas de trabajo y sillas, tablero, marcadores, hojas y conexión a internet</w:t>
      </w:r>
      <w:r w:rsidRPr="00A368E9">
        <w:rPr>
          <w:rFonts w:ascii="Calibri" w:hAnsi="Calibri" w:cs="Calibri"/>
          <w:sz w:val="24"/>
          <w:szCs w:val="24"/>
          <w:lang w:val="es-MX"/>
        </w:rPr>
        <w:t>.</w:t>
      </w:r>
    </w:p>
    <w:p w14:paraId="52F3DE40" w14:textId="3C6BD34C" w:rsidR="00152CA2" w:rsidRPr="007D2B56" w:rsidRDefault="00152CA2" w:rsidP="00152CA2">
      <w:pPr>
        <w:pStyle w:val="Prrafodelista"/>
        <w:numPr>
          <w:ilvl w:val="0"/>
          <w:numId w:val="46"/>
        </w:numPr>
        <w:rPr>
          <w:rFonts w:ascii="Calibri" w:eastAsia="Calibri" w:hAnsi="Calibri" w:cs="Calibri"/>
          <w:sz w:val="24"/>
          <w:szCs w:val="24"/>
          <w:lang w:val="es-MX"/>
        </w:rPr>
      </w:pPr>
      <w:r w:rsidRPr="007D2B56">
        <w:rPr>
          <w:rFonts w:ascii="Calibri" w:hAnsi="Calibri" w:cs="Calibri"/>
          <w:b/>
          <w:bCs/>
          <w:sz w:val="24"/>
          <w:szCs w:val="24"/>
          <w:lang w:val="es-MX"/>
        </w:rPr>
        <w:t>Estrategias didácticas:</w:t>
      </w:r>
      <w:r w:rsidRPr="007D2B56"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7D2B56">
        <w:rPr>
          <w:rFonts w:ascii="Calibri" w:eastAsia="Calibri" w:hAnsi="Calibri" w:cs="Calibri"/>
          <w:sz w:val="24"/>
          <w:szCs w:val="24"/>
          <w:lang w:val="es-MX"/>
        </w:rPr>
        <w:t xml:space="preserve">creación de </w:t>
      </w:r>
      <w:proofErr w:type="spellStart"/>
      <w:r w:rsidRPr="007D2B56">
        <w:rPr>
          <w:rFonts w:ascii="Calibri" w:eastAsia="Calibri" w:hAnsi="Calibri" w:cs="Calibri"/>
          <w:sz w:val="24"/>
          <w:szCs w:val="24"/>
          <w:lang w:val="es-MX"/>
        </w:rPr>
        <w:t>Padlet</w:t>
      </w:r>
      <w:proofErr w:type="spellEnd"/>
      <w:r w:rsidRPr="007D2B56">
        <w:rPr>
          <w:rFonts w:ascii="Calibri" w:eastAsia="Calibri" w:hAnsi="Calibri" w:cs="Calibri"/>
          <w:sz w:val="24"/>
          <w:szCs w:val="24"/>
          <w:lang w:val="es-MX"/>
        </w:rPr>
        <w:t xml:space="preserve"> y sustentación.</w:t>
      </w:r>
    </w:p>
    <w:p w14:paraId="70A215F6" w14:textId="7FA13C85" w:rsidR="00152CA2" w:rsidRPr="007D2B56" w:rsidRDefault="00152CA2" w:rsidP="00152CA2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7D2B56">
        <w:rPr>
          <w:rFonts w:ascii="Calibri" w:hAnsi="Calibri" w:cs="Calibri"/>
          <w:b/>
          <w:bCs/>
          <w:sz w:val="24"/>
          <w:szCs w:val="24"/>
          <w:lang w:val="es-MX"/>
        </w:rPr>
        <w:t>Materiales:</w:t>
      </w:r>
      <w:r w:rsidRPr="007D2B56">
        <w:rPr>
          <w:rFonts w:ascii="Calibri" w:hAnsi="Calibri" w:cs="Calibri"/>
          <w:sz w:val="24"/>
          <w:szCs w:val="24"/>
          <w:lang w:val="es-MX"/>
        </w:rPr>
        <w:t xml:space="preserve"> </w:t>
      </w:r>
      <w:r w:rsidR="007D2B56" w:rsidRPr="007D2B56">
        <w:rPr>
          <w:rFonts w:ascii="Calibri" w:hAnsi="Calibri" w:cs="Calibri"/>
          <w:sz w:val="24"/>
          <w:szCs w:val="24"/>
          <w:lang w:val="es-MX"/>
        </w:rPr>
        <w:t>computadores y conexión de internet</w:t>
      </w:r>
      <w:r w:rsidRPr="007D2B56">
        <w:rPr>
          <w:rFonts w:ascii="Calibri" w:hAnsi="Calibri" w:cs="Calibri"/>
          <w:sz w:val="24"/>
          <w:szCs w:val="24"/>
          <w:lang w:val="es-MX"/>
        </w:rPr>
        <w:t>.</w:t>
      </w:r>
    </w:p>
    <w:p w14:paraId="153180F8" w14:textId="27D4D63B" w:rsidR="00152CA2" w:rsidRPr="007D2B56" w:rsidRDefault="00152CA2" w:rsidP="00152CA2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7D2B56">
        <w:rPr>
          <w:rFonts w:ascii="Calibri" w:hAnsi="Calibri" w:cs="Calibri"/>
          <w:b/>
          <w:bCs/>
          <w:sz w:val="24"/>
          <w:szCs w:val="24"/>
          <w:lang w:val="es-MX"/>
        </w:rPr>
        <w:t>Evidencia de aprendizaje</w:t>
      </w:r>
      <w:r w:rsidR="007D2B56" w:rsidRPr="007D2B56">
        <w:rPr>
          <w:rFonts w:ascii="Calibri" w:hAnsi="Calibri" w:cs="Calibri"/>
          <w:sz w:val="24"/>
          <w:szCs w:val="24"/>
          <w:lang w:val="es-MX"/>
        </w:rPr>
        <w:t xml:space="preserve">: </w:t>
      </w:r>
      <w:proofErr w:type="spellStart"/>
      <w:r w:rsidR="007D2B56" w:rsidRPr="007D2B56">
        <w:rPr>
          <w:rFonts w:ascii="Calibri" w:hAnsi="Calibri" w:cs="Calibri"/>
          <w:sz w:val="24"/>
          <w:szCs w:val="24"/>
          <w:lang w:val="es-MX"/>
        </w:rPr>
        <w:t>padlet</w:t>
      </w:r>
      <w:proofErr w:type="spellEnd"/>
      <w:r w:rsidR="007D2B56">
        <w:rPr>
          <w:rFonts w:ascii="Calibri" w:hAnsi="Calibri" w:cs="Calibri"/>
          <w:sz w:val="24"/>
          <w:szCs w:val="24"/>
          <w:lang w:val="es-MX"/>
        </w:rPr>
        <w:t xml:space="preserve"> y lista de chequeo de sustentación</w:t>
      </w:r>
    </w:p>
    <w:p w14:paraId="272D74A6" w14:textId="57C1E407" w:rsidR="00152CA2" w:rsidRPr="00A368E9" w:rsidRDefault="00152CA2" w:rsidP="00152CA2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Material de apoyo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: </w:t>
      </w:r>
      <w:r w:rsidR="007D2B56">
        <w:rPr>
          <w:rFonts w:ascii="Calibri" w:hAnsi="Calibri" w:cs="Calibri"/>
          <w:sz w:val="24"/>
          <w:szCs w:val="24"/>
          <w:lang w:val="es-MX"/>
        </w:rPr>
        <w:t>socializado por la instructora</w:t>
      </w:r>
    </w:p>
    <w:p w14:paraId="15E0D3E2" w14:textId="51EEC67F" w:rsidR="00152CA2" w:rsidRDefault="00152CA2" w:rsidP="00152CA2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Duración sugerida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: </w:t>
      </w:r>
      <w:r w:rsidR="00CC125F">
        <w:rPr>
          <w:rFonts w:ascii="Calibri" w:hAnsi="Calibri" w:cs="Calibri"/>
          <w:sz w:val="24"/>
          <w:szCs w:val="24"/>
          <w:lang w:val="es-MX"/>
        </w:rPr>
        <w:t>37</w:t>
      </w:r>
      <w:r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A368E9">
        <w:rPr>
          <w:rFonts w:ascii="Calibri" w:hAnsi="Calibri" w:cs="Calibri"/>
          <w:sz w:val="24"/>
          <w:szCs w:val="24"/>
          <w:lang w:val="es-MX"/>
        </w:rPr>
        <w:t>horas.</w:t>
      </w:r>
    </w:p>
    <w:p w14:paraId="32F03E2D" w14:textId="7AF5F62C" w:rsidR="00152CA2" w:rsidRPr="00152CA2" w:rsidRDefault="00152CA2" w:rsidP="00152CA2">
      <w:pPr>
        <w:rPr>
          <w:rFonts w:cs="Calibri"/>
          <w:b/>
          <w:bCs/>
          <w:sz w:val="24"/>
          <w:szCs w:val="24"/>
        </w:rPr>
      </w:pPr>
      <w:r w:rsidRPr="00152CA2">
        <w:rPr>
          <w:rFonts w:cs="Calibri"/>
          <w:b/>
          <w:bCs/>
          <w:sz w:val="24"/>
          <w:szCs w:val="24"/>
        </w:rPr>
        <w:t>3.4 Actividades de Transferencia del Conocimiento</w:t>
      </w:r>
    </w:p>
    <w:p w14:paraId="78934452" w14:textId="5414AB57" w:rsidR="00152CA2" w:rsidRPr="00152CA2" w:rsidRDefault="00152CA2" w:rsidP="00152CA2">
      <w:pPr>
        <w:rPr>
          <w:rFonts w:cs="Calibri"/>
          <w:b/>
          <w:bCs/>
          <w:sz w:val="24"/>
          <w:szCs w:val="24"/>
        </w:rPr>
      </w:pPr>
      <w:r w:rsidRPr="00152CA2">
        <w:rPr>
          <w:rFonts w:cs="Calibri"/>
          <w:b/>
          <w:bCs/>
          <w:sz w:val="24"/>
          <w:szCs w:val="24"/>
        </w:rPr>
        <w:t>3.4.1 Actividad Interactiva: “Simulador de Vinculación Laboral”</w:t>
      </w:r>
      <w:r w:rsidRPr="00152CA2">
        <w:rPr>
          <w:rFonts w:cs="Calibri"/>
          <w:sz w:val="24"/>
          <w:szCs w:val="24"/>
        </w:rPr>
        <w:br/>
        <w:t xml:space="preserve">Los aprendices utilizan una </w:t>
      </w:r>
      <w:bookmarkStart w:id="0" w:name="_Hlk212900631"/>
      <w:r w:rsidRPr="00152CA2">
        <w:rPr>
          <w:rFonts w:cs="Calibri"/>
          <w:sz w:val="24"/>
          <w:szCs w:val="24"/>
        </w:rPr>
        <w:t>herramienta digital (</w:t>
      </w:r>
      <w:proofErr w:type="spellStart"/>
      <w:r w:rsidRPr="00152CA2">
        <w:rPr>
          <w:rFonts w:cs="Calibri"/>
          <w:sz w:val="24"/>
          <w:szCs w:val="24"/>
        </w:rPr>
        <w:t>Canva</w:t>
      </w:r>
      <w:proofErr w:type="spellEnd"/>
      <w:r w:rsidRPr="00152CA2">
        <w:rPr>
          <w:rFonts w:cs="Calibri"/>
          <w:sz w:val="24"/>
          <w:szCs w:val="24"/>
        </w:rPr>
        <w:t>, PowerPoint interactivo o formulario en línea)</w:t>
      </w:r>
      <w:bookmarkEnd w:id="0"/>
      <w:r w:rsidRPr="00152CA2">
        <w:rPr>
          <w:rFonts w:cs="Calibri"/>
          <w:sz w:val="24"/>
          <w:szCs w:val="24"/>
        </w:rPr>
        <w:t xml:space="preserve"> para simular el proceso de contratación completo:</w:t>
      </w:r>
    </w:p>
    <w:p w14:paraId="44B0FE84" w14:textId="77777777" w:rsidR="00152CA2" w:rsidRPr="00152CA2" w:rsidRDefault="00152CA2" w:rsidP="00152CA2">
      <w:pPr>
        <w:pStyle w:val="Prrafodelista"/>
        <w:numPr>
          <w:ilvl w:val="0"/>
          <w:numId w:val="47"/>
        </w:num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Publicación de oferta.</w:t>
      </w:r>
    </w:p>
    <w:p w14:paraId="5520EA30" w14:textId="77777777" w:rsidR="00152CA2" w:rsidRPr="00152CA2" w:rsidRDefault="00152CA2" w:rsidP="00152CA2">
      <w:pPr>
        <w:pStyle w:val="Prrafodelista"/>
        <w:numPr>
          <w:ilvl w:val="0"/>
          <w:numId w:val="47"/>
        </w:num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Selección y entrevista.</w:t>
      </w:r>
    </w:p>
    <w:p w14:paraId="6AC52447" w14:textId="77777777" w:rsidR="00152CA2" w:rsidRPr="00152CA2" w:rsidRDefault="00152CA2" w:rsidP="00152CA2">
      <w:pPr>
        <w:pStyle w:val="Prrafodelista"/>
        <w:numPr>
          <w:ilvl w:val="0"/>
          <w:numId w:val="47"/>
        </w:num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Elaboración de contrato.</w:t>
      </w:r>
    </w:p>
    <w:p w14:paraId="280DA6C3" w14:textId="77777777" w:rsidR="00152CA2" w:rsidRPr="00152CA2" w:rsidRDefault="00152CA2" w:rsidP="00152CA2">
      <w:pPr>
        <w:pStyle w:val="Prrafodelista"/>
        <w:numPr>
          <w:ilvl w:val="0"/>
          <w:numId w:val="47"/>
        </w:num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Afiliación a seguridad social.</w:t>
      </w:r>
    </w:p>
    <w:p w14:paraId="2A4877B4" w14:textId="77777777" w:rsidR="00152CA2" w:rsidRDefault="00152CA2" w:rsidP="00152CA2">
      <w:pPr>
        <w:pStyle w:val="Prrafodelista"/>
        <w:numPr>
          <w:ilvl w:val="0"/>
          <w:numId w:val="47"/>
        </w:num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Inducción y archivo.</w:t>
      </w:r>
    </w:p>
    <w:p w14:paraId="2EC36121" w14:textId="37FE1A6C" w:rsidR="00152CA2" w:rsidRPr="00152CA2" w:rsidRDefault="00152CA2" w:rsidP="00152CA2">
      <w:pPr>
        <w:pStyle w:val="Prrafodelista"/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lastRenderedPageBreak/>
        <w:br/>
      </w:r>
      <w:r w:rsidRPr="00152CA2">
        <w:rPr>
          <w:rFonts w:cs="Calibri"/>
          <w:b/>
          <w:bCs/>
          <w:sz w:val="24"/>
          <w:szCs w:val="24"/>
        </w:rPr>
        <w:t>Propósito:</w:t>
      </w:r>
      <w:r w:rsidRPr="00152CA2">
        <w:rPr>
          <w:rFonts w:cs="Calibri"/>
          <w:sz w:val="24"/>
          <w:szCs w:val="24"/>
        </w:rPr>
        <w:t xml:space="preserve"> Aplicar los conocimientos en un entorno simulado, evidenciando dominio del proceso administrativo y cumplimiento legal.</w:t>
      </w:r>
    </w:p>
    <w:p w14:paraId="3CFE0708" w14:textId="77777777" w:rsidR="00152CA2" w:rsidRPr="00A368E9" w:rsidRDefault="00152CA2" w:rsidP="00152CA2">
      <w:pPr>
        <w:pStyle w:val="Prrafodelista"/>
        <w:ind w:left="1440"/>
        <w:rPr>
          <w:rFonts w:ascii="Calibri" w:hAnsi="Calibri" w:cs="Calibri"/>
          <w:sz w:val="24"/>
          <w:szCs w:val="24"/>
          <w:lang w:val="es-MX"/>
        </w:rPr>
      </w:pPr>
    </w:p>
    <w:p w14:paraId="69F001EE" w14:textId="77777777" w:rsidR="00152CA2" w:rsidRPr="00A368E9" w:rsidRDefault="00152CA2" w:rsidP="00152CA2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Ambiente requerido: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A368E9">
        <w:rPr>
          <w:rFonts w:ascii="Calibri" w:eastAsia="Calibri" w:hAnsi="Calibri" w:cs="Calibri"/>
          <w:sz w:val="24"/>
          <w:szCs w:val="24"/>
          <w:lang w:val="es-MX"/>
        </w:rPr>
        <w:t>Ambiente convencional con mesas de trabajo y sillas, tablero, marcadores, hojas y conexión a internet</w:t>
      </w:r>
      <w:r w:rsidRPr="00A368E9">
        <w:rPr>
          <w:rFonts w:ascii="Calibri" w:hAnsi="Calibri" w:cs="Calibri"/>
          <w:sz w:val="24"/>
          <w:szCs w:val="24"/>
          <w:lang w:val="es-MX"/>
        </w:rPr>
        <w:t>.</w:t>
      </w:r>
    </w:p>
    <w:p w14:paraId="3786FE5F" w14:textId="77777777" w:rsidR="00152CA2" w:rsidRPr="00657D32" w:rsidRDefault="00152CA2" w:rsidP="00152CA2">
      <w:pPr>
        <w:pStyle w:val="Prrafodelista"/>
        <w:numPr>
          <w:ilvl w:val="0"/>
          <w:numId w:val="46"/>
        </w:numPr>
        <w:rPr>
          <w:rFonts w:ascii="Calibri" w:eastAsia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Estrategias didácticas: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</w:t>
      </w:r>
      <w:r>
        <w:rPr>
          <w:rFonts w:ascii="Calibri" w:eastAsia="Calibri" w:hAnsi="Calibri" w:cs="Calibri"/>
          <w:sz w:val="24"/>
          <w:szCs w:val="24"/>
          <w:lang w:val="es-MX"/>
        </w:rPr>
        <w:t xml:space="preserve">creación de </w:t>
      </w:r>
      <w:proofErr w:type="spellStart"/>
      <w:r>
        <w:rPr>
          <w:rFonts w:ascii="Calibri" w:eastAsia="Calibri" w:hAnsi="Calibri" w:cs="Calibri"/>
          <w:sz w:val="24"/>
          <w:szCs w:val="24"/>
          <w:lang w:val="es-MX"/>
        </w:rPr>
        <w:t>Padlet</w:t>
      </w:r>
      <w:proofErr w:type="spellEnd"/>
      <w:r>
        <w:rPr>
          <w:rFonts w:ascii="Calibri" w:eastAsia="Calibri" w:hAnsi="Calibri" w:cs="Calibri"/>
          <w:sz w:val="24"/>
          <w:szCs w:val="24"/>
          <w:lang w:val="es-MX"/>
        </w:rPr>
        <w:t xml:space="preserve"> y sustentación</w:t>
      </w:r>
      <w:r w:rsidRPr="00A368E9">
        <w:rPr>
          <w:rFonts w:ascii="Calibri" w:eastAsia="Calibri" w:hAnsi="Calibri" w:cs="Calibri"/>
          <w:sz w:val="24"/>
          <w:szCs w:val="24"/>
          <w:lang w:val="es-MX"/>
        </w:rPr>
        <w:t>.</w:t>
      </w:r>
    </w:p>
    <w:p w14:paraId="50D96677" w14:textId="1AF2E34C" w:rsidR="00152CA2" w:rsidRPr="00152CA2" w:rsidRDefault="00152CA2" w:rsidP="00152CA2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Materiales: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152CA2">
        <w:rPr>
          <w:rFonts w:ascii="Calibri" w:hAnsi="Calibri" w:cs="Calibri"/>
          <w:sz w:val="24"/>
          <w:szCs w:val="24"/>
          <w:lang w:val="es-MX"/>
        </w:rPr>
        <w:t>herramienta digital (</w:t>
      </w:r>
      <w:proofErr w:type="spellStart"/>
      <w:r w:rsidRPr="00152CA2">
        <w:rPr>
          <w:rFonts w:ascii="Calibri" w:hAnsi="Calibri" w:cs="Calibri"/>
          <w:sz w:val="24"/>
          <w:szCs w:val="24"/>
          <w:lang w:val="es-MX"/>
        </w:rPr>
        <w:t>Canva</w:t>
      </w:r>
      <w:proofErr w:type="spellEnd"/>
      <w:r w:rsidRPr="00152CA2">
        <w:rPr>
          <w:rFonts w:ascii="Calibri" w:hAnsi="Calibri" w:cs="Calibri"/>
          <w:sz w:val="24"/>
          <w:szCs w:val="24"/>
          <w:lang w:val="es-MX"/>
        </w:rPr>
        <w:t>, PowerPoint interactivo o formulario en línea).</w:t>
      </w:r>
    </w:p>
    <w:p w14:paraId="3F3CC8E9" w14:textId="0C6EF701" w:rsidR="00152CA2" w:rsidRPr="00152CA2" w:rsidRDefault="00152CA2" w:rsidP="00152CA2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152CA2">
        <w:rPr>
          <w:rFonts w:ascii="Calibri" w:hAnsi="Calibri" w:cs="Calibri"/>
          <w:b/>
          <w:bCs/>
          <w:sz w:val="24"/>
          <w:szCs w:val="24"/>
          <w:lang w:val="es-MX"/>
        </w:rPr>
        <w:t>Evidencia de aprendizaje</w:t>
      </w:r>
      <w:r w:rsidRPr="00152CA2">
        <w:rPr>
          <w:rFonts w:ascii="Calibri" w:hAnsi="Calibri" w:cs="Calibri"/>
          <w:sz w:val="24"/>
          <w:szCs w:val="24"/>
          <w:lang w:val="es-MX"/>
        </w:rPr>
        <w:t>: Simulador</w:t>
      </w:r>
    </w:p>
    <w:p w14:paraId="19F458C8" w14:textId="77777777" w:rsidR="00152CA2" w:rsidRPr="00A368E9" w:rsidRDefault="00152CA2" w:rsidP="00152CA2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Material de apoyo</w:t>
      </w:r>
      <w:r w:rsidRPr="00A368E9">
        <w:rPr>
          <w:rFonts w:ascii="Calibri" w:hAnsi="Calibri" w:cs="Calibri"/>
          <w:sz w:val="24"/>
          <w:szCs w:val="24"/>
          <w:lang w:val="es-MX"/>
        </w:rPr>
        <w:t>: no aplica</w:t>
      </w:r>
    </w:p>
    <w:p w14:paraId="4DFEA4BB" w14:textId="5C3F35A3" w:rsidR="00152CA2" w:rsidRDefault="00152CA2" w:rsidP="00152CA2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Duración sugerida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: </w:t>
      </w:r>
      <w:r>
        <w:rPr>
          <w:rFonts w:ascii="Calibri" w:hAnsi="Calibri" w:cs="Calibri"/>
          <w:sz w:val="24"/>
          <w:szCs w:val="24"/>
          <w:lang w:val="es-MX"/>
        </w:rPr>
        <w:t xml:space="preserve">9 </w:t>
      </w:r>
      <w:r w:rsidRPr="00A368E9">
        <w:rPr>
          <w:rFonts w:ascii="Calibri" w:hAnsi="Calibri" w:cs="Calibri"/>
          <w:sz w:val="24"/>
          <w:szCs w:val="24"/>
          <w:lang w:val="es-MX"/>
        </w:rPr>
        <w:t>horas.</w:t>
      </w:r>
    </w:p>
    <w:p w14:paraId="6CA5124D" w14:textId="4EA797F1" w:rsidR="00152CA2" w:rsidRPr="00152CA2" w:rsidRDefault="00152CA2" w:rsidP="00152CA2">
      <w:pPr>
        <w:rPr>
          <w:rFonts w:cs="Calibri"/>
          <w:b/>
          <w:bCs/>
          <w:sz w:val="24"/>
          <w:szCs w:val="24"/>
        </w:rPr>
      </w:pPr>
      <w:r w:rsidRPr="00152CA2">
        <w:rPr>
          <w:rFonts w:cs="Calibri"/>
          <w:b/>
          <w:bCs/>
          <w:sz w:val="24"/>
          <w:szCs w:val="24"/>
        </w:rPr>
        <w:t>3.4.2 Reto Práctico: “Vinculación en contexto empresarial”</w:t>
      </w:r>
    </w:p>
    <w:p w14:paraId="13BC07D1" w14:textId="0C69D7C2" w:rsidR="00152CA2" w:rsidRPr="00152CA2" w:rsidRDefault="00152CA2" w:rsidP="00152CA2">
      <w:p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Descripción:</w:t>
      </w:r>
      <w:r w:rsidRPr="00152CA2">
        <w:rPr>
          <w:rFonts w:cs="Calibri"/>
          <w:sz w:val="24"/>
          <w:szCs w:val="24"/>
        </w:rPr>
        <w:br/>
        <w:t xml:space="preserve">Cada aprendiz elige una empresa real o </w:t>
      </w:r>
      <w:r w:rsidR="00CC125F">
        <w:rPr>
          <w:rFonts w:cs="Calibri"/>
          <w:sz w:val="24"/>
          <w:szCs w:val="24"/>
        </w:rPr>
        <w:t>simulada</w:t>
      </w:r>
      <w:r w:rsidRPr="00152CA2">
        <w:rPr>
          <w:rFonts w:cs="Calibri"/>
          <w:sz w:val="24"/>
          <w:szCs w:val="24"/>
        </w:rPr>
        <w:t xml:space="preserve"> y desarrolla:</w:t>
      </w:r>
    </w:p>
    <w:p w14:paraId="2F848982" w14:textId="77777777" w:rsidR="00152CA2" w:rsidRPr="00152CA2" w:rsidRDefault="00152CA2" w:rsidP="00152CA2">
      <w:pPr>
        <w:numPr>
          <w:ilvl w:val="0"/>
          <w:numId w:val="48"/>
        </w:num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Estructura organizacional.</w:t>
      </w:r>
    </w:p>
    <w:p w14:paraId="0A9C1CFE" w14:textId="77777777" w:rsidR="00152CA2" w:rsidRPr="00152CA2" w:rsidRDefault="00152CA2" w:rsidP="00152CA2">
      <w:pPr>
        <w:numPr>
          <w:ilvl w:val="0"/>
          <w:numId w:val="48"/>
        </w:num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Cultura y políticas internas.</w:t>
      </w:r>
    </w:p>
    <w:p w14:paraId="2210EACE" w14:textId="77777777" w:rsidR="00152CA2" w:rsidRPr="00152CA2" w:rsidRDefault="00152CA2" w:rsidP="00152CA2">
      <w:pPr>
        <w:numPr>
          <w:ilvl w:val="0"/>
          <w:numId w:val="48"/>
        </w:num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Diseño de un contrato laboral con sus anexos.</w:t>
      </w:r>
    </w:p>
    <w:p w14:paraId="7E0CB2F4" w14:textId="77777777" w:rsidR="00152CA2" w:rsidRPr="00152CA2" w:rsidRDefault="00152CA2" w:rsidP="00152CA2">
      <w:pPr>
        <w:numPr>
          <w:ilvl w:val="0"/>
          <w:numId w:val="48"/>
        </w:num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Documentos legales de afiliación (EPS, ARL, pensión).</w:t>
      </w:r>
    </w:p>
    <w:p w14:paraId="77514F3E" w14:textId="77777777" w:rsidR="00CC125F" w:rsidRDefault="00152CA2" w:rsidP="00152CA2">
      <w:pPr>
        <w:numPr>
          <w:ilvl w:val="0"/>
          <w:numId w:val="48"/>
        </w:numPr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t>Plan de inducción y registro de archivo.</w:t>
      </w:r>
    </w:p>
    <w:p w14:paraId="483A3DD7" w14:textId="5386D975" w:rsidR="00152CA2" w:rsidRDefault="00152CA2" w:rsidP="00CC125F">
      <w:pPr>
        <w:ind w:left="360"/>
        <w:rPr>
          <w:rFonts w:cs="Calibri"/>
          <w:sz w:val="24"/>
          <w:szCs w:val="24"/>
        </w:rPr>
      </w:pPr>
      <w:r w:rsidRPr="00152CA2">
        <w:rPr>
          <w:rFonts w:cs="Calibri"/>
          <w:sz w:val="24"/>
          <w:szCs w:val="24"/>
        </w:rPr>
        <w:br/>
      </w:r>
      <w:r w:rsidRPr="00152CA2">
        <w:rPr>
          <w:rFonts w:cs="Calibri"/>
          <w:b/>
          <w:bCs/>
          <w:sz w:val="24"/>
          <w:szCs w:val="24"/>
        </w:rPr>
        <w:t>Propósito:</w:t>
      </w:r>
      <w:r w:rsidRPr="00152CA2">
        <w:rPr>
          <w:rFonts w:cs="Calibri"/>
          <w:sz w:val="24"/>
          <w:szCs w:val="24"/>
        </w:rPr>
        <w:t xml:space="preserve"> Transferir el conocimiento teórico a una aplicación práctica que refleje las normas, valores éticos y procedimientos administrativos reales.</w:t>
      </w:r>
    </w:p>
    <w:p w14:paraId="65F42B5C" w14:textId="77777777" w:rsidR="00CC125F" w:rsidRPr="00A368E9" w:rsidRDefault="00CC125F" w:rsidP="00CC125F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proofErr w:type="spellStart"/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mbiente</w:t>
      </w:r>
      <w:proofErr w:type="spellEnd"/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 xml:space="preserve"> requerido: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A368E9">
        <w:rPr>
          <w:rFonts w:ascii="Calibri" w:eastAsia="Calibri" w:hAnsi="Calibri" w:cs="Calibri"/>
          <w:sz w:val="24"/>
          <w:szCs w:val="24"/>
          <w:lang w:val="es-MX"/>
        </w:rPr>
        <w:t>Ambiente convencional con mesas de trabajo y sillas, tablero, marcadores, hojas y conexión a internet</w:t>
      </w:r>
      <w:r w:rsidRPr="00A368E9">
        <w:rPr>
          <w:rFonts w:ascii="Calibri" w:hAnsi="Calibri" w:cs="Calibri"/>
          <w:sz w:val="24"/>
          <w:szCs w:val="24"/>
          <w:lang w:val="es-MX"/>
        </w:rPr>
        <w:t>.</w:t>
      </w:r>
    </w:p>
    <w:p w14:paraId="63305464" w14:textId="72B70EA3" w:rsidR="00CC125F" w:rsidRPr="001610F4" w:rsidRDefault="00CC125F" w:rsidP="00CC125F">
      <w:pPr>
        <w:pStyle w:val="Prrafodelista"/>
        <w:numPr>
          <w:ilvl w:val="0"/>
          <w:numId w:val="46"/>
        </w:numPr>
        <w:rPr>
          <w:rFonts w:ascii="Calibri" w:eastAsia="Calibri" w:hAnsi="Calibri" w:cs="Calibri"/>
          <w:sz w:val="24"/>
          <w:szCs w:val="24"/>
          <w:lang w:val="es-MX"/>
        </w:rPr>
      </w:pPr>
      <w:r w:rsidRPr="001610F4">
        <w:rPr>
          <w:rFonts w:ascii="Calibri" w:hAnsi="Calibri" w:cs="Calibri"/>
          <w:b/>
          <w:bCs/>
          <w:sz w:val="24"/>
          <w:szCs w:val="24"/>
          <w:lang w:val="es-MX"/>
        </w:rPr>
        <w:t>Estrategias didácticas:</w:t>
      </w:r>
      <w:r w:rsidRPr="001610F4"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1610F4">
        <w:rPr>
          <w:rFonts w:ascii="Calibri" w:eastAsia="Calibri" w:hAnsi="Calibri" w:cs="Calibri"/>
          <w:sz w:val="24"/>
          <w:szCs w:val="24"/>
          <w:lang w:val="es-MX"/>
        </w:rPr>
        <w:t>creación de</w:t>
      </w:r>
      <w:r w:rsidR="001610F4" w:rsidRPr="001610F4">
        <w:rPr>
          <w:rFonts w:ascii="Calibri" w:eastAsia="Calibri" w:hAnsi="Calibri" w:cs="Calibri"/>
          <w:sz w:val="24"/>
          <w:szCs w:val="24"/>
          <w:lang w:val="es-MX"/>
        </w:rPr>
        <w:t xml:space="preserve"> herramienta digital de consulta </w:t>
      </w:r>
      <w:r w:rsidRPr="001610F4">
        <w:rPr>
          <w:rFonts w:ascii="Calibri" w:eastAsia="Calibri" w:hAnsi="Calibri" w:cs="Calibri"/>
          <w:sz w:val="24"/>
          <w:szCs w:val="24"/>
          <w:lang w:val="es-MX"/>
        </w:rPr>
        <w:t>y sustentación.</w:t>
      </w:r>
    </w:p>
    <w:p w14:paraId="502276B7" w14:textId="717A4043" w:rsidR="00CC125F" w:rsidRPr="001610F4" w:rsidRDefault="00CC125F" w:rsidP="00CC125F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1610F4">
        <w:rPr>
          <w:rFonts w:ascii="Calibri" w:hAnsi="Calibri" w:cs="Calibri"/>
          <w:b/>
          <w:bCs/>
          <w:sz w:val="24"/>
          <w:szCs w:val="24"/>
          <w:lang w:val="es-MX"/>
        </w:rPr>
        <w:t>Materiales:</w:t>
      </w:r>
      <w:r w:rsidRPr="001610F4">
        <w:rPr>
          <w:rFonts w:ascii="Calibri" w:hAnsi="Calibri" w:cs="Calibri"/>
          <w:sz w:val="24"/>
          <w:szCs w:val="24"/>
          <w:lang w:val="es-MX"/>
        </w:rPr>
        <w:t xml:space="preserve"> </w:t>
      </w:r>
      <w:r w:rsidR="001610F4" w:rsidRPr="001610F4">
        <w:rPr>
          <w:rFonts w:ascii="Calibri" w:hAnsi="Calibri" w:cs="Calibri"/>
          <w:sz w:val="24"/>
          <w:szCs w:val="24"/>
          <w:lang w:val="es-MX"/>
        </w:rPr>
        <w:t xml:space="preserve">computadores y conexión de </w:t>
      </w:r>
      <w:proofErr w:type="spellStart"/>
      <w:proofErr w:type="gramStart"/>
      <w:r w:rsidR="001610F4" w:rsidRPr="001610F4">
        <w:rPr>
          <w:rFonts w:ascii="Calibri" w:hAnsi="Calibri" w:cs="Calibri"/>
          <w:sz w:val="24"/>
          <w:szCs w:val="24"/>
          <w:lang w:val="es-MX"/>
        </w:rPr>
        <w:t>internet,</w:t>
      </w:r>
      <w:r w:rsidRPr="001610F4">
        <w:rPr>
          <w:rFonts w:ascii="Calibri" w:hAnsi="Calibri" w:cs="Calibri"/>
          <w:sz w:val="24"/>
          <w:szCs w:val="24"/>
          <w:lang w:val="es-MX"/>
        </w:rPr>
        <w:t>herramienta</w:t>
      </w:r>
      <w:proofErr w:type="spellEnd"/>
      <w:proofErr w:type="gramEnd"/>
      <w:r w:rsidRPr="001610F4">
        <w:rPr>
          <w:rFonts w:ascii="Calibri" w:hAnsi="Calibri" w:cs="Calibri"/>
          <w:sz w:val="24"/>
          <w:szCs w:val="24"/>
          <w:lang w:val="es-MX"/>
        </w:rPr>
        <w:t xml:space="preserve"> digital (</w:t>
      </w:r>
      <w:proofErr w:type="spellStart"/>
      <w:r w:rsidRPr="001610F4">
        <w:rPr>
          <w:rFonts w:ascii="Calibri" w:hAnsi="Calibri" w:cs="Calibri"/>
          <w:sz w:val="24"/>
          <w:szCs w:val="24"/>
          <w:lang w:val="es-MX"/>
        </w:rPr>
        <w:t>Canva</w:t>
      </w:r>
      <w:proofErr w:type="spellEnd"/>
      <w:r w:rsidRPr="001610F4">
        <w:rPr>
          <w:rFonts w:ascii="Calibri" w:hAnsi="Calibri" w:cs="Calibri"/>
          <w:sz w:val="24"/>
          <w:szCs w:val="24"/>
          <w:lang w:val="es-MX"/>
        </w:rPr>
        <w:t>, PowerPoint interactivo o formulario en línea).</w:t>
      </w:r>
    </w:p>
    <w:p w14:paraId="55312405" w14:textId="1F3BA00E" w:rsidR="00CC125F" w:rsidRPr="00152CA2" w:rsidRDefault="00CC125F" w:rsidP="00CC125F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152CA2">
        <w:rPr>
          <w:rFonts w:ascii="Calibri" w:hAnsi="Calibri" w:cs="Calibri"/>
          <w:b/>
          <w:bCs/>
          <w:sz w:val="24"/>
          <w:szCs w:val="24"/>
          <w:lang w:val="es-MX"/>
        </w:rPr>
        <w:t>Evidencia de aprendizaje</w:t>
      </w:r>
      <w:r w:rsidRPr="00152CA2">
        <w:rPr>
          <w:rFonts w:ascii="Calibri" w:hAnsi="Calibri" w:cs="Calibri"/>
          <w:sz w:val="24"/>
          <w:szCs w:val="24"/>
          <w:lang w:val="es-MX"/>
        </w:rPr>
        <w:t xml:space="preserve">: </w:t>
      </w:r>
      <w:r w:rsidR="00902BD1">
        <w:rPr>
          <w:rFonts w:ascii="Calibri" w:hAnsi="Calibri" w:cs="Calibri"/>
          <w:sz w:val="24"/>
          <w:szCs w:val="24"/>
          <w:lang w:val="es-MX"/>
        </w:rPr>
        <w:t>Simulador de consulta y ejercicio de aplicación.</w:t>
      </w:r>
    </w:p>
    <w:p w14:paraId="593FAFFA" w14:textId="77777777" w:rsidR="00CC125F" w:rsidRPr="00A368E9" w:rsidRDefault="00CC125F" w:rsidP="00CC125F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Material de apoyo</w:t>
      </w:r>
      <w:r w:rsidRPr="00A368E9">
        <w:rPr>
          <w:rFonts w:ascii="Calibri" w:hAnsi="Calibri" w:cs="Calibri"/>
          <w:sz w:val="24"/>
          <w:szCs w:val="24"/>
          <w:lang w:val="es-MX"/>
        </w:rPr>
        <w:t>: no aplica</w:t>
      </w:r>
    </w:p>
    <w:p w14:paraId="7B4EF3B1" w14:textId="77777777" w:rsidR="00CC125F" w:rsidRDefault="00CC125F" w:rsidP="00CC125F">
      <w:pPr>
        <w:pStyle w:val="Prrafodelista"/>
        <w:numPr>
          <w:ilvl w:val="0"/>
          <w:numId w:val="46"/>
        </w:numPr>
        <w:rPr>
          <w:rFonts w:ascii="Calibri" w:hAnsi="Calibri" w:cs="Calibri"/>
          <w:sz w:val="24"/>
          <w:szCs w:val="24"/>
          <w:lang w:val="es-MX"/>
        </w:rPr>
      </w:pPr>
      <w:r w:rsidRPr="00A368E9">
        <w:rPr>
          <w:rFonts w:ascii="Calibri" w:hAnsi="Calibri" w:cs="Calibri"/>
          <w:b/>
          <w:bCs/>
          <w:sz w:val="24"/>
          <w:szCs w:val="24"/>
          <w:lang w:val="es-MX"/>
        </w:rPr>
        <w:t>Duración sugerida</w:t>
      </w:r>
      <w:r w:rsidRPr="00A368E9">
        <w:rPr>
          <w:rFonts w:ascii="Calibri" w:hAnsi="Calibri" w:cs="Calibri"/>
          <w:sz w:val="24"/>
          <w:szCs w:val="24"/>
          <w:lang w:val="es-MX"/>
        </w:rPr>
        <w:t xml:space="preserve">: </w:t>
      </w:r>
      <w:r>
        <w:rPr>
          <w:rFonts w:ascii="Calibri" w:hAnsi="Calibri" w:cs="Calibri"/>
          <w:sz w:val="24"/>
          <w:szCs w:val="24"/>
          <w:lang w:val="es-MX"/>
        </w:rPr>
        <w:t xml:space="preserve">9 </w:t>
      </w:r>
      <w:r w:rsidRPr="00A368E9">
        <w:rPr>
          <w:rFonts w:ascii="Calibri" w:hAnsi="Calibri" w:cs="Calibri"/>
          <w:sz w:val="24"/>
          <w:szCs w:val="24"/>
          <w:lang w:val="es-MX"/>
        </w:rPr>
        <w:t>horas.</w:t>
      </w:r>
    </w:p>
    <w:p w14:paraId="66DAEC29" w14:textId="77777777" w:rsidR="00CC125F" w:rsidRPr="00152CA2" w:rsidRDefault="00CC125F" w:rsidP="00CC125F">
      <w:pPr>
        <w:ind w:left="360"/>
        <w:rPr>
          <w:rFonts w:cs="Calibri"/>
          <w:sz w:val="24"/>
          <w:szCs w:val="24"/>
        </w:rPr>
      </w:pPr>
    </w:p>
    <w:p w14:paraId="1618881A" w14:textId="77777777" w:rsidR="00152CA2" w:rsidRPr="00152CA2" w:rsidRDefault="00152CA2" w:rsidP="00152CA2">
      <w:pPr>
        <w:rPr>
          <w:rFonts w:cs="Calibri"/>
          <w:sz w:val="24"/>
          <w:szCs w:val="24"/>
          <w:lang w:val="es-MX"/>
        </w:rPr>
      </w:pPr>
    </w:p>
    <w:p w14:paraId="1A041145" w14:textId="77777777" w:rsidR="00152CA2" w:rsidRPr="00152CA2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/>
          <w:sz w:val="24"/>
          <w:szCs w:val="24"/>
        </w:rPr>
      </w:pPr>
    </w:p>
    <w:p w14:paraId="0E8FDFD4" w14:textId="77777777" w:rsidR="00152CA2" w:rsidRPr="00A368E9" w:rsidRDefault="00152CA2" w:rsidP="00152CA2">
      <w:pPr>
        <w:tabs>
          <w:tab w:val="left" w:pos="4320"/>
          <w:tab w:val="left" w:pos="4485"/>
          <w:tab w:val="left" w:pos="5445"/>
        </w:tabs>
        <w:spacing w:after="0"/>
        <w:ind w:left="360"/>
        <w:jc w:val="both"/>
        <w:rPr>
          <w:rFonts w:eastAsia="Arial" w:cs="Calibri"/>
          <w:bCs/>
          <w:sz w:val="24"/>
          <w:szCs w:val="24"/>
        </w:rPr>
      </w:pPr>
    </w:p>
    <w:p w14:paraId="5A2CC9A8" w14:textId="77777777" w:rsidR="00287598" w:rsidRPr="00A368E9" w:rsidRDefault="00287598" w:rsidP="007C76CD">
      <w:pPr>
        <w:pStyle w:val="SinEspacio"/>
      </w:pPr>
    </w:p>
    <w:p w14:paraId="4004271C" w14:textId="77777777" w:rsidR="00841C39" w:rsidRPr="00A368E9" w:rsidRDefault="00841C39" w:rsidP="00880E5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  <w:highlight w:val="yellow"/>
        </w:rPr>
      </w:pPr>
    </w:p>
    <w:p w14:paraId="249CF0BB" w14:textId="7813E762" w:rsidR="00841C39" w:rsidRDefault="00841C39" w:rsidP="00841C39">
      <w:pPr>
        <w:spacing w:after="0"/>
        <w:jc w:val="both"/>
        <w:rPr>
          <w:rFonts w:eastAsiaTheme="majorEastAsia" w:cs="Calibri"/>
          <w:b/>
          <w:sz w:val="24"/>
          <w:szCs w:val="24"/>
        </w:rPr>
      </w:pPr>
      <w:r w:rsidRPr="00A368E9">
        <w:rPr>
          <w:rFonts w:eastAsiaTheme="majorEastAsia" w:cs="Calibri"/>
          <w:b/>
          <w:sz w:val="24"/>
          <w:szCs w:val="24"/>
        </w:rPr>
        <w:t xml:space="preserve">4. PLANTEAMIENTO DE EVIDENCIAS DE APRENDIZAJE PARA LA EVALUACIÓN EN EL PROCESO FORMATIVO.  </w:t>
      </w:r>
    </w:p>
    <w:p w14:paraId="2216D0BC" w14:textId="77777777" w:rsidR="00CC125F" w:rsidRPr="00A368E9" w:rsidRDefault="00CC125F" w:rsidP="00841C39">
      <w:pPr>
        <w:spacing w:after="0"/>
        <w:jc w:val="both"/>
        <w:rPr>
          <w:rFonts w:eastAsiaTheme="majorEastAsia" w:cs="Calibri"/>
          <w:b/>
          <w:sz w:val="24"/>
          <w:szCs w:val="24"/>
        </w:rPr>
      </w:pP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29"/>
        <w:gridCol w:w="1623"/>
        <w:gridCol w:w="1636"/>
        <w:gridCol w:w="1616"/>
        <w:gridCol w:w="1866"/>
        <w:gridCol w:w="1559"/>
      </w:tblGrid>
      <w:tr w:rsidR="005F1002" w:rsidRPr="00F51763" w14:paraId="7A10493C" w14:textId="77777777" w:rsidTr="00B51032">
        <w:trPr>
          <w:trHeight w:val="464"/>
        </w:trPr>
        <w:tc>
          <w:tcPr>
            <w:tcW w:w="1356" w:type="dxa"/>
            <w:shd w:val="clear" w:color="auto" w:fill="262626" w:themeFill="text1" w:themeFillTint="D9"/>
            <w:vAlign w:val="center"/>
          </w:tcPr>
          <w:p w14:paraId="440D9675" w14:textId="77777777" w:rsidR="005F1002" w:rsidRPr="00F51763" w:rsidRDefault="005F1002" w:rsidP="00B51032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28" w:type="dxa"/>
            <w:shd w:val="clear" w:color="auto" w:fill="262626" w:themeFill="text1" w:themeFillTint="D9"/>
            <w:vAlign w:val="center"/>
          </w:tcPr>
          <w:p w14:paraId="5851E8A9" w14:textId="77777777" w:rsidR="005F1002" w:rsidRPr="00F51763" w:rsidRDefault="005F1002" w:rsidP="00B51032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636" w:type="dxa"/>
            <w:shd w:val="clear" w:color="auto" w:fill="262626" w:themeFill="text1" w:themeFillTint="D9"/>
            <w:vAlign w:val="center"/>
          </w:tcPr>
          <w:p w14:paraId="59577349" w14:textId="77777777" w:rsidR="005F1002" w:rsidRPr="00F51763" w:rsidRDefault="005F1002" w:rsidP="00B51032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471" w:type="dxa"/>
            <w:shd w:val="clear" w:color="auto" w:fill="262626" w:themeFill="text1" w:themeFillTint="D9"/>
            <w:vAlign w:val="center"/>
          </w:tcPr>
          <w:p w14:paraId="0AEE93D6" w14:textId="77777777" w:rsidR="005F1002" w:rsidRPr="00F51763" w:rsidRDefault="005F1002" w:rsidP="00B51032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976" w:type="dxa"/>
            <w:shd w:val="clear" w:color="auto" w:fill="262626" w:themeFill="text1" w:themeFillTint="D9"/>
            <w:vAlign w:val="center"/>
          </w:tcPr>
          <w:p w14:paraId="7DAA23D3" w14:textId="77777777" w:rsidR="005F1002" w:rsidRPr="00F51763" w:rsidRDefault="005F1002" w:rsidP="00B51032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562" w:type="dxa"/>
            <w:shd w:val="clear" w:color="auto" w:fill="262626" w:themeFill="text1" w:themeFillTint="D9"/>
            <w:vAlign w:val="center"/>
          </w:tcPr>
          <w:p w14:paraId="032D4081" w14:textId="77777777" w:rsidR="005F1002" w:rsidRPr="00F51763" w:rsidRDefault="005F1002" w:rsidP="00B51032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5F1002" w:rsidRPr="00F51763" w14:paraId="457BD62A" w14:textId="77777777" w:rsidTr="00B51032">
        <w:trPr>
          <w:trHeight w:val="795"/>
        </w:trPr>
        <w:tc>
          <w:tcPr>
            <w:tcW w:w="1356" w:type="dxa"/>
          </w:tcPr>
          <w:p w14:paraId="5DD681BA" w14:textId="77777777" w:rsidR="005F1002" w:rsidRDefault="005F1002" w:rsidP="00B51032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  <w:p w14:paraId="093BA1F4" w14:textId="77777777" w:rsidR="005F1002" w:rsidRDefault="005F1002" w:rsidP="00B51032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  <w:p w14:paraId="4FC0B7E6" w14:textId="77777777" w:rsidR="005F1002" w:rsidRDefault="005F1002" w:rsidP="00B51032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  <w:p w14:paraId="2F5BDD7B" w14:textId="77777777" w:rsidR="005F1002" w:rsidRPr="00016C58" w:rsidRDefault="005F1002" w:rsidP="00B51032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016C58">
              <w:rPr>
                <w:rFonts w:cs="Calibri"/>
                <w:bCs/>
                <w:sz w:val="24"/>
                <w:szCs w:val="24"/>
              </w:rPr>
              <w:t>Planeación</w:t>
            </w:r>
          </w:p>
        </w:tc>
        <w:tc>
          <w:tcPr>
            <w:tcW w:w="1628" w:type="dxa"/>
          </w:tcPr>
          <w:p w14:paraId="724C72E0" w14:textId="77777777" w:rsidR="005F1002" w:rsidRPr="008D2821" w:rsidRDefault="005F1002" w:rsidP="00B51032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8D2821">
              <w:rPr>
                <w:rFonts w:cs="Calibri"/>
                <w:bCs/>
                <w:sz w:val="24"/>
                <w:szCs w:val="24"/>
              </w:rPr>
              <w:t xml:space="preserve">Encontrar las personas adecuadas para la organización, vincular al personal idóneo y definir y estructurar las funciones y procesos de los colaboradores de la organización </w:t>
            </w:r>
          </w:p>
        </w:tc>
        <w:tc>
          <w:tcPr>
            <w:tcW w:w="1636" w:type="dxa"/>
          </w:tcPr>
          <w:p w14:paraId="79DFE83E" w14:textId="77777777" w:rsidR="005F1002" w:rsidRPr="00F51763" w:rsidRDefault="005F1002" w:rsidP="00B51032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gramStart"/>
            <w:r w:rsidRPr="008D2821">
              <w:rPr>
                <w:rFonts w:cs="Calibri"/>
                <w:bCs/>
                <w:sz w:val="24"/>
                <w:szCs w:val="24"/>
              </w:rPr>
              <w:t>Implementar  los</w:t>
            </w:r>
            <w:proofErr w:type="gramEnd"/>
            <w:r w:rsidRPr="008D2821">
              <w:rPr>
                <w:rFonts w:cs="Calibri"/>
                <w:bCs/>
                <w:sz w:val="24"/>
                <w:szCs w:val="24"/>
              </w:rPr>
              <w:t xml:space="preserve"> distintos procesos autónomos y de trabajo colaborativo que le permitan el afrontamiento de las distintas situaciones a nivel personal,</w:t>
            </w:r>
            <w:r w:rsidRPr="008D2821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8D2821">
              <w:rPr>
                <w:rFonts w:cs="Calibri"/>
                <w:bCs/>
                <w:sz w:val="24"/>
                <w:szCs w:val="24"/>
              </w:rPr>
              <w:t>laboral y social.</w:t>
            </w:r>
          </w:p>
        </w:tc>
        <w:tc>
          <w:tcPr>
            <w:tcW w:w="1471" w:type="dxa"/>
          </w:tcPr>
          <w:p w14:paraId="1DDD8FE2" w14:textId="77777777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62074">
              <w:rPr>
                <w:rFonts w:ascii="Arial" w:hAnsi="Arial" w:cs="Arial"/>
                <w:b/>
                <w:sz w:val="20"/>
                <w:szCs w:val="20"/>
              </w:rPr>
              <w:t>Evidencia de Conocimiento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7E5803B" w14:textId="77777777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Ejercicio escrito</w:t>
            </w:r>
            <w:r w:rsidRPr="00662074">
              <w:rPr>
                <w:rFonts w:ascii="Arial" w:hAnsi="Arial" w:cs="Arial"/>
                <w:sz w:val="20"/>
                <w:szCs w:val="20"/>
              </w:rPr>
              <w:t xml:space="preserve"> sobre conceptos sobre el tema.</w:t>
            </w:r>
          </w:p>
          <w:p w14:paraId="1A753AF1" w14:textId="77777777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E62EB6C" w14:textId="18781BE2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620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Evidencia de Producto: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informe del </w:t>
            </w:r>
          </w:p>
          <w:p w14:paraId="53EE46BB" w14:textId="77777777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6207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Procedimiento de contratación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v</w:t>
            </w:r>
            <w:r w:rsidRPr="0066207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inculación al sistema de Salud, Pensión, ARL, Caja de Compensación. Trabajo escrito.</w:t>
            </w:r>
          </w:p>
          <w:p w14:paraId="771C4C1F" w14:textId="77777777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3A13973" w14:textId="77777777" w:rsidR="005F1002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B25B1BE" w14:textId="77777777" w:rsidR="005F1002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0208C01" w14:textId="77777777" w:rsidR="005F1002" w:rsidRPr="00662074" w:rsidRDefault="005F1002" w:rsidP="00B51032">
            <w:pPr>
              <w:spacing w:after="0" w:line="240" w:lineRule="exact"/>
              <w:rPr>
                <w:rFonts w:ascii="Arial" w:hAnsi="Arial" w:cs="Arial"/>
                <w:sz w:val="20"/>
                <w:szCs w:val="20"/>
              </w:rPr>
            </w:pPr>
            <w:r w:rsidRPr="00662074">
              <w:rPr>
                <w:rFonts w:ascii="Arial" w:hAnsi="Arial" w:cs="Arial"/>
                <w:b/>
                <w:bCs/>
                <w:sz w:val="20"/>
                <w:szCs w:val="20"/>
              </w:rPr>
              <w:t>Evidencia de desempeño</w:t>
            </w:r>
            <w:r w:rsidRPr="0066207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BA7F53A" w14:textId="77777777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662074">
              <w:rPr>
                <w:rFonts w:ascii="Arial" w:hAnsi="Arial" w:cs="Arial"/>
                <w:bCs/>
                <w:sz w:val="20"/>
                <w:szCs w:val="20"/>
              </w:rPr>
              <w:t>Observación de la simulación desde la vacante hasta la contratación.</w:t>
            </w:r>
          </w:p>
          <w:p w14:paraId="55779D5E" w14:textId="77777777" w:rsidR="005F1002" w:rsidRPr="00F51763" w:rsidRDefault="005F1002" w:rsidP="00B51032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76" w:type="dxa"/>
          </w:tcPr>
          <w:p w14:paraId="68DCFD2E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04B20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Identifica los documentos legales y reconoce los contenidos de los mismos, dentro del acto de la contratación.</w:t>
            </w:r>
          </w:p>
          <w:p w14:paraId="00E9CC58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450FE66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04B2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Orienta la información acerca de las condiciones de afiliación al sistema de seguridad social.</w:t>
            </w:r>
          </w:p>
          <w:p w14:paraId="523C4BE6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E388869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04B2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Establece las condiciones y formalidades legales con los cuales se vinculará el personal a la organización con pertinencia y objetividad.</w:t>
            </w:r>
          </w:p>
          <w:p w14:paraId="09D6222D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6E9DFE7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04B2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Establece los documentos legales exigidos </w:t>
            </w:r>
            <w:r w:rsidRPr="00004B20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para la vinculación laboral ecuanimidad y objetividad.</w:t>
            </w:r>
          </w:p>
          <w:p w14:paraId="053F8CAB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2043763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04B2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Describe objetivamente los documentos y registros de vacaciones y prestaciones legales para empresas públicas y privadas.</w:t>
            </w:r>
          </w:p>
          <w:p w14:paraId="26CDC4CE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04B2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Acuerda condiciones de afiliación de los contratos al sistema de seguridad social de acuerdo con la norma legal vigente, con diligencia.</w:t>
            </w:r>
          </w:p>
          <w:p w14:paraId="3F03E5C8" w14:textId="77777777" w:rsidR="005F1002" w:rsidRPr="00004B20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393066C" w14:textId="77777777" w:rsidR="005F1002" w:rsidRPr="00F51763" w:rsidRDefault="005F1002" w:rsidP="00B51032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004B2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Informa oportunamente las condiciones con las cuales queda vinculado el nuevo trabajador, con diligencia y responsabilidad.</w:t>
            </w:r>
          </w:p>
        </w:tc>
        <w:tc>
          <w:tcPr>
            <w:tcW w:w="1562" w:type="dxa"/>
          </w:tcPr>
          <w:p w14:paraId="0A6A0BC5" w14:textId="77777777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62074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Técnica de Evaluación:</w:t>
            </w:r>
          </w:p>
          <w:p w14:paraId="21523054" w14:textId="77777777" w:rsidR="005F1002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Taller de Aprendizaje. </w:t>
            </w:r>
          </w:p>
          <w:p w14:paraId="6914BCFC" w14:textId="77777777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BA311C5" w14:textId="77777777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9EDA6EF" w14:textId="77777777" w:rsidR="005F1002" w:rsidRPr="00662074" w:rsidRDefault="005F1002" w:rsidP="00B51032">
            <w:pPr>
              <w:pStyle w:val="Sinespaciado"/>
              <w:spacing w:line="240" w:lineRule="exac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62074">
              <w:rPr>
                <w:rFonts w:ascii="Arial" w:hAnsi="Arial" w:cs="Arial"/>
                <w:b/>
                <w:color w:val="000000"/>
                <w:sz w:val="20"/>
                <w:szCs w:val="20"/>
              </w:rPr>
              <w:t>Instrumento de Evaluación:</w:t>
            </w:r>
          </w:p>
          <w:p w14:paraId="4D29D5AC" w14:textId="51EB26D3" w:rsidR="005F1002" w:rsidRPr="00662074" w:rsidRDefault="005F1002" w:rsidP="00B51032">
            <w:pPr>
              <w:spacing w:after="0" w:line="240" w:lineRule="exact"/>
              <w:rPr>
                <w:rFonts w:ascii="Arial" w:hAnsi="Arial" w:cs="Arial"/>
                <w:sz w:val="20"/>
                <w:szCs w:val="20"/>
              </w:rPr>
            </w:pPr>
            <w:r w:rsidRPr="0066207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Lista de Verificación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informe (vinculación en contexto empresarial)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F6FFD3" w14:textId="77777777" w:rsidR="005F1002" w:rsidRPr="00662074" w:rsidRDefault="005F1002" w:rsidP="00B51032">
            <w:pPr>
              <w:pStyle w:val="Default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A2B983B" w14:textId="453D5FE4" w:rsidR="005F1002" w:rsidRPr="00F51763" w:rsidRDefault="005F1002" w:rsidP="00B51032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5C9D2050" w14:textId="77777777" w:rsidR="00CC125F" w:rsidRDefault="00CC125F" w:rsidP="00841C39">
      <w:pPr>
        <w:tabs>
          <w:tab w:val="left" w:pos="1470"/>
        </w:tabs>
        <w:spacing w:after="0"/>
        <w:jc w:val="both"/>
        <w:rPr>
          <w:rFonts w:cs="Calibri"/>
          <w:b/>
          <w:color w:val="000000" w:themeColor="text1"/>
          <w:sz w:val="24"/>
          <w:szCs w:val="24"/>
          <w:highlight w:val="yellow"/>
        </w:rPr>
      </w:pPr>
    </w:p>
    <w:p w14:paraId="3BE0231D" w14:textId="77777777" w:rsidR="00CC125F" w:rsidRPr="00A368E9" w:rsidRDefault="00CC125F" w:rsidP="00841C39">
      <w:pPr>
        <w:tabs>
          <w:tab w:val="left" w:pos="1470"/>
        </w:tabs>
        <w:spacing w:after="0"/>
        <w:jc w:val="both"/>
        <w:rPr>
          <w:rFonts w:cs="Calibri"/>
          <w:b/>
          <w:color w:val="000000" w:themeColor="text1"/>
          <w:sz w:val="24"/>
          <w:szCs w:val="24"/>
          <w:highlight w:val="yellow"/>
        </w:rPr>
      </w:pPr>
    </w:p>
    <w:p w14:paraId="77684F87" w14:textId="28E8E213" w:rsidR="00841C39" w:rsidRPr="00A368E9" w:rsidRDefault="00841C39" w:rsidP="00841C39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A368E9">
        <w:rPr>
          <w:rFonts w:cs="Calibri"/>
          <w:b/>
          <w:sz w:val="24"/>
          <w:szCs w:val="24"/>
        </w:rPr>
        <w:t>5. GLOSARIO DE TÉRMINOS</w:t>
      </w:r>
    </w:p>
    <w:p w14:paraId="555A5FB2" w14:textId="77777777" w:rsidR="00CC125F" w:rsidRPr="00CC125F" w:rsidRDefault="00CC125F" w:rsidP="00CC125F">
      <w:pPr>
        <w:numPr>
          <w:ilvl w:val="0"/>
          <w:numId w:val="49"/>
        </w:numPr>
        <w:spacing w:after="0" w:line="360" w:lineRule="auto"/>
        <w:rPr>
          <w:rFonts w:eastAsia="Times New Roman" w:cs="Calibri"/>
          <w:b/>
          <w:bCs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Acto administrativo: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Decisión emitida por una autoridad pública que produce efectos </w:t>
      </w: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jurídicos en una situación específica.</w:t>
      </w:r>
    </w:p>
    <w:p w14:paraId="07160C0E" w14:textId="77777777" w:rsidR="00CC125F" w:rsidRPr="00CC125F" w:rsidRDefault="00CC125F" w:rsidP="00CC125F">
      <w:pPr>
        <w:numPr>
          <w:ilvl w:val="0"/>
          <w:numId w:val="49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Afiliación: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Proceso mediante el cual un trabajador es inscrito en el sistema de seguridad social (EPS, ARL, pensión, caja de compensación).</w:t>
      </w:r>
    </w:p>
    <w:p w14:paraId="6CBF5070" w14:textId="72D1FEDA" w:rsidR="00CC125F" w:rsidRPr="00CC125F" w:rsidRDefault="00CC125F" w:rsidP="00CC125F">
      <w:pPr>
        <w:numPr>
          <w:ilvl w:val="0"/>
          <w:numId w:val="49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Archivo laboral: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Conjunto organizado de documentos que contienen la historia laboral del trabajador dentro de una empresa.</w:t>
      </w:r>
    </w:p>
    <w:p w14:paraId="31247282" w14:textId="5440ED0D" w:rsidR="00CC125F" w:rsidRPr="00CC125F" w:rsidRDefault="00CC125F" w:rsidP="00CC125F">
      <w:pPr>
        <w:numPr>
          <w:ilvl w:val="0"/>
          <w:numId w:val="50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lastRenderedPageBreak/>
        <w:t>Bienestar laboral: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Conjunto de acciones orientadas a mejorar las condiciones físicas, mentales y sociales de los trabajadores.</w:t>
      </w:r>
    </w:p>
    <w:p w14:paraId="5E49AA03" w14:textId="77777777" w:rsidR="00CC125F" w:rsidRPr="00CC125F" w:rsidRDefault="00CC125F" w:rsidP="00CC125F">
      <w:pPr>
        <w:numPr>
          <w:ilvl w:val="0"/>
          <w:numId w:val="51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Cláusula contractual: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Condición o disposición establecida dentro de un contrato que regula derechos y obligaciones de las partes.</w:t>
      </w:r>
    </w:p>
    <w:p w14:paraId="4B0C1C31" w14:textId="77777777" w:rsidR="00CC125F" w:rsidRPr="00CC125F" w:rsidRDefault="00CC125F" w:rsidP="00CC125F">
      <w:pPr>
        <w:numPr>
          <w:ilvl w:val="0"/>
          <w:numId w:val="51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Cultura organizacional: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Conjunto de valores, creencias y prácticas que caracterizan el comportamiento y la identidad de una organización.</w:t>
      </w:r>
    </w:p>
    <w:p w14:paraId="2AA25B3E" w14:textId="77777777" w:rsidR="00CC125F" w:rsidRPr="00CC125F" w:rsidRDefault="00CC125F" w:rsidP="00CC125F">
      <w:pPr>
        <w:numPr>
          <w:ilvl w:val="0"/>
          <w:numId w:val="51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Contrato laboral: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Acuerdo entre empleador y trabajador por el cual este se compromete a prestar un servicio personal a cambio de una remuneración.</w:t>
      </w:r>
    </w:p>
    <w:p w14:paraId="7700EA23" w14:textId="11B770BF" w:rsidR="00CC125F" w:rsidRPr="00CC125F" w:rsidRDefault="00CC125F" w:rsidP="00CC125F">
      <w:pPr>
        <w:numPr>
          <w:ilvl w:val="0"/>
          <w:numId w:val="51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Concertación: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Proceso de diálogo entre las partes para llegar a acuerdos sobre condiciones laborales o contractuales.</w:t>
      </w:r>
    </w:p>
    <w:p w14:paraId="79232950" w14:textId="77777777" w:rsidR="00CC125F" w:rsidRPr="00CC125F" w:rsidRDefault="00CC125F" w:rsidP="00CC125F">
      <w:pPr>
        <w:numPr>
          <w:ilvl w:val="0"/>
          <w:numId w:val="52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Dotación: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Conjunto de elementos o uniformes que el empleador entrega al trabajador para el cumplimiento de sus funciones.</w:t>
      </w:r>
    </w:p>
    <w:p w14:paraId="4F20B8E7" w14:textId="0A43F102" w:rsidR="00CC125F" w:rsidRPr="00CC125F" w:rsidRDefault="00CC125F" w:rsidP="00CC125F">
      <w:pPr>
        <w:numPr>
          <w:ilvl w:val="0"/>
          <w:numId w:val="52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Documentación legal: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Conjunto de formularios, certificados y registros requeridos para formalizar la vinculación laboral.</w:t>
      </w:r>
    </w:p>
    <w:p w14:paraId="35624831" w14:textId="77777777" w:rsidR="00CC125F" w:rsidRPr="00CC125F" w:rsidRDefault="00CC125F" w:rsidP="00CC125F">
      <w:pPr>
        <w:numPr>
          <w:ilvl w:val="0"/>
          <w:numId w:val="53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Elementos de Protección Personal (EPP):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Equipos o accesorios destinados a proteger al trabajador de riesgos laborales.</w:t>
      </w:r>
    </w:p>
    <w:p w14:paraId="1EDD9F3D" w14:textId="1B72E602" w:rsidR="00CC125F" w:rsidRPr="00CC125F" w:rsidRDefault="00CC125F" w:rsidP="00CC125F">
      <w:pPr>
        <w:numPr>
          <w:ilvl w:val="0"/>
          <w:numId w:val="53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Estructura organizacional: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Forma en que se distribuyen las funciones, jerarquías y responsabilidades dentro de una empresa.</w:t>
      </w:r>
    </w:p>
    <w:p w14:paraId="2F7981D0" w14:textId="3775406D" w:rsidR="00CC125F" w:rsidRPr="00CC125F" w:rsidRDefault="00CC125F" w:rsidP="00CC125F">
      <w:pPr>
        <w:numPr>
          <w:ilvl w:val="0"/>
          <w:numId w:val="54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Formalidades: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Requisitos legales y administrativos necesarios para la validez de un acto o contrato.</w:t>
      </w:r>
    </w:p>
    <w:p w14:paraId="6375DE0E" w14:textId="77777777" w:rsidR="00CC125F" w:rsidRPr="00CC125F" w:rsidRDefault="00CC125F" w:rsidP="00CC125F">
      <w:pPr>
        <w:numPr>
          <w:ilvl w:val="0"/>
          <w:numId w:val="55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Gestión del talento humano: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Conjunto de procesos orientados a atraer, desarrollar y retener al personal en una organización.</w:t>
      </w:r>
    </w:p>
    <w:p w14:paraId="676E5D16" w14:textId="6FAD0102" w:rsidR="00CC125F" w:rsidRPr="00CC125F" w:rsidRDefault="00CC125F" w:rsidP="00CC125F">
      <w:pPr>
        <w:numPr>
          <w:ilvl w:val="0"/>
          <w:numId w:val="55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Gráfica de Gantt: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Herramienta visual utilizada para planificar y controlar el tiempo de ejecución de tareas en un proyecto.</w:t>
      </w:r>
    </w:p>
    <w:p w14:paraId="6998CA62" w14:textId="105E587F" w:rsidR="00CC125F" w:rsidRPr="00CC125F" w:rsidRDefault="00CC125F" w:rsidP="00CC125F">
      <w:pPr>
        <w:numPr>
          <w:ilvl w:val="0"/>
          <w:numId w:val="56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Historia laboral: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Registro documental que contiene los datos, contratos, evaluaciones y antecedentes del trabajador.</w:t>
      </w:r>
    </w:p>
    <w:p w14:paraId="7B194B58" w14:textId="1B024110" w:rsidR="00CC125F" w:rsidRPr="00CC125F" w:rsidRDefault="00CC125F" w:rsidP="00CC125F">
      <w:pPr>
        <w:numPr>
          <w:ilvl w:val="0"/>
          <w:numId w:val="57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Inducción: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Proceso mediante el cual se integra y orienta al nuevo trabajador en la cultura, políticas y funciones de la organización.</w:t>
      </w:r>
    </w:p>
    <w:p w14:paraId="1BF7FF14" w14:textId="48E5E696" w:rsidR="00CC125F" w:rsidRPr="00CC125F" w:rsidRDefault="00CC125F" w:rsidP="00CC125F">
      <w:pPr>
        <w:numPr>
          <w:ilvl w:val="0"/>
          <w:numId w:val="58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lastRenderedPageBreak/>
        <w:t>Jornada laboral: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Tiempo durante el cual el trabajador presta sus servicios al empleador según lo establecido por la ley.</w:t>
      </w:r>
    </w:p>
    <w:p w14:paraId="14017524" w14:textId="77777777" w:rsidR="00CC125F" w:rsidRPr="00CC125F" w:rsidRDefault="00CC125F" w:rsidP="00CC125F">
      <w:pPr>
        <w:numPr>
          <w:ilvl w:val="0"/>
          <w:numId w:val="59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Ley 50 de 1990: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Reforma al Código Sustantivo del Trabajo que actualiza normas sobre contratación, terminación y prestaciones sociales.</w:t>
      </w:r>
    </w:p>
    <w:p w14:paraId="16F79583" w14:textId="77777777" w:rsidR="00CC125F" w:rsidRPr="00CC125F" w:rsidRDefault="00CC125F" w:rsidP="00CC125F">
      <w:pPr>
        <w:numPr>
          <w:ilvl w:val="0"/>
          <w:numId w:val="59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Ley 80 de 1993: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Regula la contratación estatal y los principios de transparencia y responsabilidad en el uso de recursos públicos.</w:t>
      </w:r>
    </w:p>
    <w:p w14:paraId="332F753E" w14:textId="77777777" w:rsidR="00CC125F" w:rsidRPr="00CC125F" w:rsidRDefault="00CC125F" w:rsidP="00CC125F">
      <w:pPr>
        <w:numPr>
          <w:ilvl w:val="0"/>
          <w:numId w:val="59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Ley 100 de 1993: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Crea el Sistema de Seguridad Social Integral en Colombia.</w:t>
      </w:r>
    </w:p>
    <w:p w14:paraId="3EB19D45" w14:textId="77777777" w:rsidR="00CC125F" w:rsidRPr="00CC125F" w:rsidRDefault="00CC125F" w:rsidP="00CC125F">
      <w:pPr>
        <w:numPr>
          <w:ilvl w:val="0"/>
          <w:numId w:val="59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Ley 789 de 2002: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Modifica normas laborales sobre jornada, empleo y prestaciones.</w:t>
      </w:r>
    </w:p>
    <w:p w14:paraId="62135FB3" w14:textId="4545B1CB" w:rsidR="00CC125F" w:rsidRPr="00CC125F" w:rsidRDefault="00CC125F" w:rsidP="00CC125F">
      <w:pPr>
        <w:numPr>
          <w:ilvl w:val="0"/>
          <w:numId w:val="59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Ley 793 de 2003: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Reforma el régimen pensional colombiano.</w:t>
      </w:r>
    </w:p>
    <w:p w14:paraId="0F29DEC6" w14:textId="002284AE" w:rsidR="00CC125F" w:rsidRPr="00CC125F" w:rsidRDefault="00CC125F" w:rsidP="00CC125F">
      <w:pPr>
        <w:numPr>
          <w:ilvl w:val="0"/>
          <w:numId w:val="60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Modalidad de contrato</w:t>
      </w:r>
      <w:r w:rsidRPr="00CC125F">
        <w:rPr>
          <w:rFonts w:eastAsia="Times New Roman" w:cs="Calibri"/>
          <w:sz w:val="24"/>
          <w:szCs w:val="24"/>
          <w:lang w:eastAsia="es-CO"/>
        </w:rPr>
        <w:t>: Forma específica bajo la cual se establece una relación laboral (fijo, indefinido, por obra, por prestación de servicios, etc.).</w:t>
      </w:r>
    </w:p>
    <w:p w14:paraId="54541E35" w14:textId="77777777" w:rsidR="00CC125F" w:rsidRPr="00CC125F" w:rsidRDefault="00CC125F" w:rsidP="00CC125F">
      <w:pPr>
        <w:numPr>
          <w:ilvl w:val="0"/>
          <w:numId w:val="61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Negociación: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Proceso mediante el cual las partes buscan llegar a un acuerdo mutuamente beneficioso sobre condiciones laborales.</w:t>
      </w:r>
    </w:p>
    <w:p w14:paraId="396D7D57" w14:textId="27F20A1C" w:rsidR="00CC125F" w:rsidRPr="00CC125F" w:rsidRDefault="00CC125F" w:rsidP="00CC125F">
      <w:pPr>
        <w:numPr>
          <w:ilvl w:val="0"/>
          <w:numId w:val="61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Normatividad laboral</w:t>
      </w:r>
      <w:r w:rsidRPr="00CC125F">
        <w:rPr>
          <w:rFonts w:eastAsia="Times New Roman" w:cs="Calibri"/>
          <w:sz w:val="24"/>
          <w:szCs w:val="24"/>
          <w:lang w:eastAsia="es-CO"/>
        </w:rPr>
        <w:t>: Conjunto de leyes y reglamentos que regulan las relaciones de trabajo en Colombia.</w:t>
      </w:r>
    </w:p>
    <w:p w14:paraId="386E49BF" w14:textId="77777777" w:rsidR="00CC125F" w:rsidRPr="00CC125F" w:rsidRDefault="00CC125F" w:rsidP="00CC125F">
      <w:pPr>
        <w:numPr>
          <w:ilvl w:val="0"/>
          <w:numId w:val="62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Obligaciones laborales: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Deberes que adquieren empleador y trabajador dentro de una relación laboral, conforme a la ley y al contrato.</w:t>
      </w:r>
    </w:p>
    <w:p w14:paraId="5405D851" w14:textId="257B0412" w:rsidR="00CC125F" w:rsidRPr="00CC125F" w:rsidRDefault="00CC125F" w:rsidP="00CC125F">
      <w:pPr>
        <w:numPr>
          <w:ilvl w:val="0"/>
          <w:numId w:val="62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Organigrama: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Representación gráfica de la estructura jerárquica de una organización.</w:t>
      </w:r>
    </w:p>
    <w:p w14:paraId="7F488299" w14:textId="77777777" w:rsidR="00CC125F" w:rsidRPr="00CC125F" w:rsidRDefault="00CC125F" w:rsidP="00CC125F">
      <w:pPr>
        <w:numPr>
          <w:ilvl w:val="0"/>
          <w:numId w:val="63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Patrono: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Persona natural o jurídica que contrata los servicios de un trabajador.</w:t>
      </w:r>
    </w:p>
    <w:p w14:paraId="1BC72C5C" w14:textId="77777777" w:rsidR="00CC125F" w:rsidRPr="00CC125F" w:rsidRDefault="00CC125F" w:rsidP="00CC125F">
      <w:pPr>
        <w:numPr>
          <w:ilvl w:val="0"/>
          <w:numId w:val="63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Prestaciones sociales: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Beneficios legales que el empleador debe pagar al trabajador (cesantías, primas, vacaciones, intereses, etc.).</w:t>
      </w:r>
    </w:p>
    <w:p w14:paraId="42FD73CD" w14:textId="77777777" w:rsidR="00CC125F" w:rsidRPr="00CC125F" w:rsidRDefault="00CC125F" w:rsidP="00CC125F">
      <w:pPr>
        <w:numPr>
          <w:ilvl w:val="0"/>
          <w:numId w:val="63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Proceso administrativo: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Conjunto de etapas que guían la planificación, ejecución y control de las actividades dentro de una organización.</w:t>
      </w:r>
    </w:p>
    <w:p w14:paraId="780026E4" w14:textId="7DA8B04D" w:rsidR="00CC125F" w:rsidRPr="00CC125F" w:rsidRDefault="00CC125F" w:rsidP="00CC125F">
      <w:pPr>
        <w:numPr>
          <w:ilvl w:val="0"/>
          <w:numId w:val="63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Protocolo de atención: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Conjunto de normas y pautas para brindar un servicio adecuado al cliente interno o externo.</w:t>
      </w:r>
    </w:p>
    <w:p w14:paraId="38E0FA4E" w14:textId="77777777" w:rsidR="00CC125F" w:rsidRPr="00CC125F" w:rsidRDefault="00CC125F" w:rsidP="00CC125F">
      <w:pPr>
        <w:numPr>
          <w:ilvl w:val="0"/>
          <w:numId w:val="64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Recursos administrativos: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Mecanismos legales que permiten a una persona solicitar revisión o modificación de un acto administrativo.</w:t>
      </w:r>
    </w:p>
    <w:p w14:paraId="29EF5762" w14:textId="77777777" w:rsidR="00CC125F" w:rsidRPr="00CC125F" w:rsidRDefault="00CC125F" w:rsidP="00CC125F">
      <w:pPr>
        <w:numPr>
          <w:ilvl w:val="0"/>
          <w:numId w:val="64"/>
        </w:numPr>
        <w:spacing w:after="0" w:line="360" w:lineRule="auto"/>
        <w:rPr>
          <w:rFonts w:eastAsia="Times New Roman" w:cs="Calibri"/>
          <w:b/>
          <w:bCs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lastRenderedPageBreak/>
        <w:t>Reglamento interno de trabajo</w:t>
      </w:r>
      <w:r w:rsidRPr="00CC125F">
        <w:rPr>
          <w:rFonts w:eastAsia="Times New Roman" w:cs="Calibri"/>
          <w:sz w:val="24"/>
          <w:szCs w:val="24"/>
          <w:lang w:eastAsia="es-CO"/>
        </w:rPr>
        <w:t>: Documento que fija normas de conducta, horarios y procedimientos dentro de una empresa.</w:t>
      </w:r>
    </w:p>
    <w:p w14:paraId="0EC9AC35" w14:textId="0FA97879" w:rsidR="00CC125F" w:rsidRPr="00CC125F" w:rsidRDefault="00CC125F" w:rsidP="00CC125F">
      <w:pPr>
        <w:numPr>
          <w:ilvl w:val="0"/>
          <w:numId w:val="64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Renuncia: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Decisión voluntaria del trabajador de finalizar su relación laboral.</w:t>
      </w:r>
    </w:p>
    <w:p w14:paraId="69E02380" w14:textId="77777777" w:rsidR="00CC125F" w:rsidRPr="00CC125F" w:rsidRDefault="00CC125F" w:rsidP="00CC125F">
      <w:pPr>
        <w:numPr>
          <w:ilvl w:val="0"/>
          <w:numId w:val="65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Seguridad social: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Sistema que garantiza la protección frente a riesgos como enfermedad, vejez, invalidez y accidentes laborales.</w:t>
      </w:r>
    </w:p>
    <w:p w14:paraId="56BED2D2" w14:textId="77777777" w:rsidR="00CC125F" w:rsidRPr="00CC125F" w:rsidRDefault="00CC125F" w:rsidP="00CC125F">
      <w:pPr>
        <w:numPr>
          <w:ilvl w:val="0"/>
          <w:numId w:val="65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Selección de personal: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Proceso mediante el cual una organización elige al candidato más adecuado para un cargo.</w:t>
      </w:r>
    </w:p>
    <w:p w14:paraId="39488EC1" w14:textId="09868041" w:rsidR="00CC125F" w:rsidRPr="00CC125F" w:rsidRDefault="00CC125F" w:rsidP="00CC125F">
      <w:pPr>
        <w:numPr>
          <w:ilvl w:val="0"/>
          <w:numId w:val="65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Suspensión del contrato: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Interrupción temporal de las obligaciones del trabajador y del empleador.</w:t>
      </w:r>
    </w:p>
    <w:p w14:paraId="2F996518" w14:textId="77777777" w:rsidR="00CC125F" w:rsidRPr="00CC125F" w:rsidRDefault="00CC125F" w:rsidP="00CC125F">
      <w:pPr>
        <w:numPr>
          <w:ilvl w:val="0"/>
          <w:numId w:val="66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Tabla de retención documental</w:t>
      </w:r>
      <w:r w:rsidRPr="00CC125F">
        <w:rPr>
          <w:rFonts w:eastAsia="Times New Roman" w:cs="Calibri"/>
          <w:sz w:val="24"/>
          <w:szCs w:val="24"/>
          <w:lang w:eastAsia="es-CO"/>
        </w:rPr>
        <w:t>: Instrumento que establece los tiempos y condiciones para conservar o eliminar documentos laborales.</w:t>
      </w:r>
    </w:p>
    <w:p w14:paraId="2AC82189" w14:textId="77777777" w:rsidR="00CC125F" w:rsidRPr="00CC125F" w:rsidRDefault="00CC125F" w:rsidP="00CC125F">
      <w:pPr>
        <w:numPr>
          <w:ilvl w:val="0"/>
          <w:numId w:val="66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Terminación del contrato</w:t>
      </w:r>
      <w:r w:rsidRPr="00CC125F">
        <w:rPr>
          <w:rFonts w:eastAsia="Times New Roman" w:cs="Calibri"/>
          <w:sz w:val="24"/>
          <w:szCs w:val="24"/>
          <w:lang w:eastAsia="es-CO"/>
        </w:rPr>
        <w:t>: Finalización de la relación laboral por causas legales o por mutuo acuerdo.</w:t>
      </w:r>
    </w:p>
    <w:p w14:paraId="5ABB5A1D" w14:textId="77777777" w:rsidR="00CC125F" w:rsidRPr="00CC125F" w:rsidRDefault="00CC125F" w:rsidP="00CC125F">
      <w:pPr>
        <w:numPr>
          <w:ilvl w:val="0"/>
          <w:numId w:val="66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Técnicas de archivo: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Métodos empleados para organizar, conservar y recuperar documentos laborales.</w:t>
      </w:r>
    </w:p>
    <w:p w14:paraId="31AE2FEB" w14:textId="5F3B84C6" w:rsidR="00CC125F" w:rsidRPr="00CC125F" w:rsidRDefault="00CC125F" w:rsidP="00CC125F">
      <w:pPr>
        <w:numPr>
          <w:ilvl w:val="0"/>
          <w:numId w:val="66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TIC: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Tecnologías de la Información y la Comunicación aplicadas a la gestión administrativa y de talento humano.</w:t>
      </w:r>
    </w:p>
    <w:p w14:paraId="0271287C" w14:textId="77777777" w:rsidR="00CC125F" w:rsidRPr="00CC125F" w:rsidRDefault="00CC125F" w:rsidP="00CC125F">
      <w:pPr>
        <w:numPr>
          <w:ilvl w:val="0"/>
          <w:numId w:val="67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Valores éticos laborales: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Principios morales que guían el comportamiento profesional, como la responsabilidad, respeto, justicia y honestidad.</w:t>
      </w:r>
    </w:p>
    <w:p w14:paraId="4A2AD5EB" w14:textId="77777777" w:rsidR="00CC125F" w:rsidRPr="00CC125F" w:rsidRDefault="00CC125F" w:rsidP="00CC125F">
      <w:pPr>
        <w:numPr>
          <w:ilvl w:val="0"/>
          <w:numId w:val="67"/>
        </w:numPr>
        <w:spacing w:after="0" w:line="360" w:lineRule="auto"/>
        <w:rPr>
          <w:rFonts w:eastAsia="Times New Roman" w:cs="Calibri"/>
          <w:sz w:val="24"/>
          <w:szCs w:val="24"/>
          <w:lang w:eastAsia="es-CO"/>
        </w:rPr>
      </w:pPr>
      <w:r w:rsidRPr="00CC125F">
        <w:rPr>
          <w:rFonts w:eastAsia="Times New Roman" w:cs="Calibri"/>
          <w:b/>
          <w:bCs/>
          <w:sz w:val="24"/>
          <w:szCs w:val="24"/>
          <w:lang w:eastAsia="es-CO"/>
        </w:rPr>
        <w:t>Vinculación laboral:</w:t>
      </w:r>
      <w:r w:rsidRPr="00CC125F">
        <w:rPr>
          <w:rFonts w:eastAsia="Times New Roman" w:cs="Calibri"/>
          <w:sz w:val="24"/>
          <w:szCs w:val="24"/>
          <w:lang w:eastAsia="es-CO"/>
        </w:rPr>
        <w:t xml:space="preserve"> Proceso mediante el cual una persona es incorporada formalmente a una organización mediante contrato.</w:t>
      </w:r>
    </w:p>
    <w:p w14:paraId="6EC27642" w14:textId="0B1EFFB7" w:rsidR="00CC125F" w:rsidRPr="00CC125F" w:rsidRDefault="00841C39" w:rsidP="00CC125F">
      <w:pPr>
        <w:spacing w:after="0" w:line="360" w:lineRule="auto"/>
        <w:rPr>
          <w:rFonts w:cs="Calibri"/>
          <w:b/>
          <w:bCs/>
          <w:sz w:val="24"/>
          <w:szCs w:val="24"/>
        </w:rPr>
      </w:pPr>
      <w:r w:rsidRPr="00A368E9">
        <w:rPr>
          <w:rFonts w:cs="Calibri"/>
          <w:b/>
          <w:bCs/>
          <w:sz w:val="24"/>
          <w:szCs w:val="24"/>
        </w:rPr>
        <w:t>6. REFERENTES BILBIOGRÁFICOS</w:t>
      </w:r>
    </w:p>
    <w:p w14:paraId="353FC6AD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 xml:space="preserve">Arango, G., &amp; Gómez, L. (2021). Gestión del talento humano: Estrategias y prácticas para organizaciones competitivas. </w:t>
      </w:r>
      <w:proofErr w:type="spellStart"/>
      <w:r w:rsidRPr="00CC125F">
        <w:rPr>
          <w:rFonts w:ascii="Calibri" w:hAnsi="Calibri" w:cs="Calibri"/>
        </w:rPr>
        <w:t>Ecoe</w:t>
      </w:r>
      <w:proofErr w:type="spellEnd"/>
      <w:r w:rsidRPr="00CC125F">
        <w:rPr>
          <w:rFonts w:ascii="Calibri" w:hAnsi="Calibri" w:cs="Calibri"/>
        </w:rPr>
        <w:t xml:space="preserve"> Ediciones.</w:t>
      </w:r>
    </w:p>
    <w:p w14:paraId="18332C8F" w14:textId="76DE7F8C" w:rsidR="00CC125F" w:rsidRPr="00D235A3" w:rsidRDefault="00CC125F" w:rsidP="00CC125F">
      <w:pPr>
        <w:pStyle w:val="NormalWeb"/>
        <w:numPr>
          <w:ilvl w:val="0"/>
          <w:numId w:val="69"/>
        </w:numPr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Un texto con lenguaje sencillo que combina teoría y casos prácticos sobre contratación, cultura organizacional y clima laboral.</w:t>
      </w:r>
    </w:p>
    <w:p w14:paraId="7E412297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  <w:highlight w:val="cyan"/>
        </w:rPr>
      </w:pPr>
      <w:r w:rsidRPr="00CC125F">
        <w:rPr>
          <w:rFonts w:ascii="Calibri" w:hAnsi="Calibri" w:cs="Calibri"/>
          <w:highlight w:val="cyan"/>
        </w:rPr>
        <w:lastRenderedPageBreak/>
        <w:t>Colombia Aprende. (2023). Recursos interactivos para el aprendizaje de la legislación laboral y seguridad social. Ministerio de Educación Nacional de Colombia. https://www.colombiaaprende.edu.co</w:t>
      </w:r>
    </w:p>
    <w:p w14:paraId="3A14A60A" w14:textId="39D37B89" w:rsidR="00CC125F" w:rsidRPr="00CC125F" w:rsidRDefault="00CC125F" w:rsidP="00CC125F">
      <w:pPr>
        <w:pStyle w:val="NormalWeb"/>
        <w:numPr>
          <w:ilvl w:val="0"/>
          <w:numId w:val="69"/>
        </w:numPr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  <w:highlight w:val="cyan"/>
        </w:rPr>
        <w:t>Portal oficial con materiales multimedia, videos y actividades interactivas ideales para aprendices SENA</w:t>
      </w:r>
    </w:p>
    <w:p w14:paraId="453297BD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Departamento Administrativo de la Función Pública (DAFP). (2022). Manual del servidor público: Normas básicas para la vinculación y contratación en el sector público. https://www.funcionpublica.gov.co</w:t>
      </w:r>
    </w:p>
    <w:p w14:paraId="13C00BFF" w14:textId="7B6328E9" w:rsidR="00CC125F" w:rsidRPr="00CC125F" w:rsidRDefault="00CC125F" w:rsidP="00CC125F">
      <w:pPr>
        <w:pStyle w:val="NormalWeb"/>
        <w:numPr>
          <w:ilvl w:val="0"/>
          <w:numId w:val="69"/>
        </w:numPr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Explica con ejemplos los procedimientos de vinculación y los actos administrativos.</w:t>
      </w:r>
    </w:p>
    <w:p w14:paraId="4998F9AC" w14:textId="77777777" w:rsidR="00CC125F" w:rsidRPr="00D235A3" w:rsidRDefault="00CC125F" w:rsidP="00CC125F">
      <w:pPr>
        <w:pStyle w:val="NormalWeb"/>
        <w:ind w:left="1276" w:hanging="916"/>
        <w:jc w:val="both"/>
        <w:rPr>
          <w:rFonts w:ascii="Calibri" w:hAnsi="Calibri" w:cs="Calibri"/>
          <w:highlight w:val="cyan"/>
        </w:rPr>
      </w:pPr>
      <w:r w:rsidRPr="00D235A3">
        <w:rPr>
          <w:rFonts w:ascii="Calibri" w:hAnsi="Calibri" w:cs="Calibri"/>
          <w:highlight w:val="cyan"/>
        </w:rPr>
        <w:t>Gómez, C. A. (2020). Introducción al derecho laboral colombiano. Editorial Universidad Cooperativa de Colombia.</w:t>
      </w:r>
    </w:p>
    <w:p w14:paraId="1410ADFB" w14:textId="4CFD2509" w:rsidR="00CC125F" w:rsidRPr="00D235A3" w:rsidRDefault="00CC125F" w:rsidP="00CC125F">
      <w:pPr>
        <w:pStyle w:val="NormalWeb"/>
        <w:numPr>
          <w:ilvl w:val="0"/>
          <w:numId w:val="69"/>
        </w:numPr>
        <w:jc w:val="both"/>
        <w:rPr>
          <w:rFonts w:ascii="Calibri" w:hAnsi="Calibri" w:cs="Calibri"/>
          <w:highlight w:val="cyan"/>
        </w:rPr>
      </w:pPr>
      <w:r w:rsidRPr="00D235A3">
        <w:rPr>
          <w:rFonts w:ascii="Calibri" w:hAnsi="Calibri" w:cs="Calibri"/>
          <w:highlight w:val="cyan"/>
        </w:rPr>
        <w:t>Libro didáctico con ejemplos y esquemas sobre contratos, jornadas, prestaciones y terminaciones laborales</w:t>
      </w:r>
    </w:p>
    <w:p w14:paraId="5EEF36EC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Icontec. (2020). Guía para la presentación de trabajos escritos según normas APA (7ª ed.). Instituto Colombiano de Normas Técnicas y Certificación.</w:t>
      </w:r>
    </w:p>
    <w:p w14:paraId="137387CB" w14:textId="6C1D2E67" w:rsidR="00CC125F" w:rsidRPr="00CC125F" w:rsidRDefault="00CC125F" w:rsidP="00CC125F">
      <w:pPr>
        <w:pStyle w:val="NormalWeb"/>
        <w:numPr>
          <w:ilvl w:val="0"/>
          <w:numId w:val="69"/>
        </w:numPr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Referencia útil para que los aprendices aprendan a citar y referenciar correctamente.</w:t>
      </w:r>
    </w:p>
    <w:p w14:paraId="522D38FB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Ley 50 de 1990. (1990). Por la cual se introducen reformas al Código Sustantivo del Trabajo y se dictan otras disposiciones. Diario Oficial No. 39.618.</w:t>
      </w:r>
    </w:p>
    <w:p w14:paraId="2BEFE4E7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Ley 80 de 1993. (1993). Por la cual se expide el Estatuto General de Contratación de la Administración Pública. Diario Oficial No. 41.094.</w:t>
      </w:r>
    </w:p>
    <w:p w14:paraId="2D2D4517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Ley 100 de 1993. (1993). Por la cual se crea el Sistema de Seguridad Social Integral y se dictan otras disposiciones. Diario Oficial No. 41.148.</w:t>
      </w:r>
    </w:p>
    <w:p w14:paraId="3CC04EA9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Ley 789 de 2002. (2002). Por la cual se dictan normas para apoyar el empleo y ampliar la protección social. Diario Oficial No. 45.046.</w:t>
      </w:r>
    </w:p>
    <w:p w14:paraId="771F563D" w14:textId="35665D2B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Ley 793 de 2003. (2003). Por la cual se reforman disposiciones del Sistema General de Pensiones. Diario Oficial No. 45.397.</w:t>
      </w:r>
    </w:p>
    <w:p w14:paraId="083C4D16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Ministerio del Trabajo de Colombia. (2023). Guía interactiva de derechos y deberes laborales. https://www.mintrabajo.gov.co</w:t>
      </w:r>
    </w:p>
    <w:p w14:paraId="00316B09" w14:textId="2C7D5841" w:rsidR="00CC125F" w:rsidRPr="00CC125F" w:rsidRDefault="00CC125F" w:rsidP="00CC125F">
      <w:pPr>
        <w:pStyle w:val="NormalWeb"/>
        <w:numPr>
          <w:ilvl w:val="0"/>
          <w:numId w:val="68"/>
        </w:numPr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lastRenderedPageBreak/>
        <w:t>Sitio oficial con herramientas visuales y recursos descargables sobre contratación, dotaciones y afiliaciones.</w:t>
      </w:r>
    </w:p>
    <w:p w14:paraId="02E3EF0C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Organización Internacional del Trabajo (OIT). (2022). Trabajo decente y políticas laborales en América Latina. https://www.ilo.org</w:t>
      </w:r>
    </w:p>
    <w:p w14:paraId="726FEA66" w14:textId="25609C20" w:rsidR="00CC125F" w:rsidRPr="00CC125F" w:rsidRDefault="00CC125F" w:rsidP="00D235A3">
      <w:pPr>
        <w:pStyle w:val="NormalWeb"/>
        <w:numPr>
          <w:ilvl w:val="0"/>
          <w:numId w:val="68"/>
        </w:numPr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Material de lectura con enfoque ético y social sobre los derechos laborales y la cultura organizacional.</w:t>
      </w:r>
    </w:p>
    <w:p w14:paraId="3579E521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Pérez, J. F. (2021). Contratación laboral y seguridad social en Colombia: Manual práctico para estudiantes y trabajadores. Editorial Alfaomega.</w:t>
      </w:r>
    </w:p>
    <w:p w14:paraId="1E7BFC1A" w14:textId="04511C0F" w:rsidR="00CC125F" w:rsidRPr="00D235A3" w:rsidRDefault="00CC125F" w:rsidP="00D235A3">
      <w:pPr>
        <w:pStyle w:val="NormalWeb"/>
        <w:numPr>
          <w:ilvl w:val="0"/>
          <w:numId w:val="68"/>
        </w:numPr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Explica paso a paso los tipos de contratos, afiliaciones y obligaciones con ejemplos reales y ejercicios interactivos.</w:t>
      </w:r>
    </w:p>
    <w:p w14:paraId="15834538" w14:textId="77777777" w:rsidR="00CC125F" w:rsidRPr="00D235A3" w:rsidRDefault="00CC125F" w:rsidP="00CC125F">
      <w:pPr>
        <w:pStyle w:val="NormalWeb"/>
        <w:ind w:left="1276" w:hanging="916"/>
        <w:jc w:val="both"/>
        <w:rPr>
          <w:rFonts w:ascii="Calibri" w:hAnsi="Calibri" w:cs="Calibri"/>
          <w:highlight w:val="cyan"/>
        </w:rPr>
      </w:pPr>
      <w:r w:rsidRPr="00D235A3">
        <w:rPr>
          <w:rFonts w:ascii="Calibri" w:hAnsi="Calibri" w:cs="Calibri"/>
          <w:highlight w:val="cyan"/>
        </w:rPr>
        <w:t>Servicio Nacional de Aprendizaje – SENA. (2024). Material de formación en Gestión del Talento Humano: Módulo Vinculación Laboral. https://www.sena.edu.co</w:t>
      </w:r>
    </w:p>
    <w:p w14:paraId="508AFF68" w14:textId="008AB332" w:rsidR="00CC125F" w:rsidRPr="00D235A3" w:rsidRDefault="00CC125F" w:rsidP="00D235A3">
      <w:pPr>
        <w:pStyle w:val="NormalWeb"/>
        <w:numPr>
          <w:ilvl w:val="0"/>
          <w:numId w:val="68"/>
        </w:numPr>
        <w:jc w:val="both"/>
        <w:rPr>
          <w:rFonts w:ascii="Calibri" w:hAnsi="Calibri" w:cs="Calibri"/>
          <w:highlight w:val="cyan"/>
        </w:rPr>
      </w:pPr>
      <w:r w:rsidRPr="00D235A3">
        <w:rPr>
          <w:rFonts w:ascii="Calibri" w:hAnsi="Calibri" w:cs="Calibri"/>
          <w:highlight w:val="cyan"/>
        </w:rPr>
        <w:t>Guía digital y videos tutoriales diseñados para aprendices, con actividades prácticas y simuladores de contratación.</w:t>
      </w:r>
    </w:p>
    <w:p w14:paraId="7F751829" w14:textId="77777777" w:rsidR="00CC125F" w:rsidRPr="00CC125F" w:rsidRDefault="00CC125F" w:rsidP="00CC125F">
      <w:pPr>
        <w:pStyle w:val="NormalWeb"/>
        <w:ind w:left="1276" w:hanging="916"/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 xml:space="preserve">Tobón, S. (2019). Competencias, aprendizaje y evaluación: Enfoque socioformativo. </w:t>
      </w:r>
      <w:proofErr w:type="spellStart"/>
      <w:r w:rsidRPr="00CC125F">
        <w:rPr>
          <w:rFonts w:ascii="Calibri" w:hAnsi="Calibri" w:cs="Calibri"/>
        </w:rPr>
        <w:t>Ecoe</w:t>
      </w:r>
      <w:proofErr w:type="spellEnd"/>
      <w:r w:rsidRPr="00CC125F">
        <w:rPr>
          <w:rFonts w:ascii="Calibri" w:hAnsi="Calibri" w:cs="Calibri"/>
        </w:rPr>
        <w:t xml:space="preserve"> Ediciones.</w:t>
      </w:r>
    </w:p>
    <w:p w14:paraId="1EA4B82A" w14:textId="529208F2" w:rsidR="00CC125F" w:rsidRPr="00A368E9" w:rsidRDefault="00CC125F" w:rsidP="00D235A3">
      <w:pPr>
        <w:pStyle w:val="NormalWeb"/>
        <w:numPr>
          <w:ilvl w:val="0"/>
          <w:numId w:val="68"/>
        </w:numPr>
        <w:jc w:val="both"/>
        <w:rPr>
          <w:rFonts w:ascii="Calibri" w:hAnsi="Calibri" w:cs="Calibri"/>
        </w:rPr>
      </w:pPr>
      <w:r w:rsidRPr="00CC125F">
        <w:rPr>
          <w:rFonts w:ascii="Calibri" w:hAnsi="Calibri" w:cs="Calibri"/>
        </w:rPr>
        <w:t>Referente metodológico excelente para guiar el aprendizaje por competencias en temas administrativos y laborales.</w:t>
      </w:r>
    </w:p>
    <w:p w14:paraId="54EE4A5B" w14:textId="7294E031" w:rsidR="0006568D" w:rsidRPr="00A368E9" w:rsidRDefault="0006568D" w:rsidP="0006568D">
      <w:pPr>
        <w:pStyle w:val="NormalWeb"/>
        <w:ind w:left="1276" w:hanging="916"/>
        <w:jc w:val="both"/>
        <w:rPr>
          <w:rFonts w:ascii="Calibri" w:hAnsi="Calibri" w:cs="Calibri"/>
        </w:rPr>
      </w:pPr>
      <w:r w:rsidRPr="00A368E9">
        <w:rPr>
          <w:rFonts w:ascii="Calibri" w:hAnsi="Calibri" w:cs="Calibri"/>
        </w:rPr>
        <w:t xml:space="preserve"> </w:t>
      </w:r>
    </w:p>
    <w:p w14:paraId="01C80C84" w14:textId="77777777" w:rsidR="0006568D" w:rsidRPr="00A368E9" w:rsidRDefault="0006568D" w:rsidP="0006568D">
      <w:pPr>
        <w:spacing w:after="0"/>
        <w:rPr>
          <w:rFonts w:cs="Calibri"/>
          <w:b/>
          <w:sz w:val="24"/>
          <w:szCs w:val="24"/>
          <w:highlight w:val="yellow"/>
        </w:rPr>
      </w:pPr>
    </w:p>
    <w:p w14:paraId="330D66B5" w14:textId="77777777" w:rsidR="0006568D" w:rsidRPr="00A368E9" w:rsidRDefault="0006568D" w:rsidP="0006568D">
      <w:pPr>
        <w:spacing w:after="0"/>
        <w:rPr>
          <w:rFonts w:cs="Calibri"/>
          <w:b/>
          <w:sz w:val="24"/>
          <w:szCs w:val="24"/>
          <w:highlight w:val="yellow"/>
        </w:rPr>
      </w:pPr>
    </w:p>
    <w:p w14:paraId="79EE1559" w14:textId="77777777" w:rsidR="0006568D" w:rsidRPr="00A368E9" w:rsidRDefault="0006568D" w:rsidP="0006568D">
      <w:pPr>
        <w:spacing w:after="0"/>
        <w:rPr>
          <w:rFonts w:cs="Calibri"/>
          <w:b/>
          <w:sz w:val="24"/>
          <w:szCs w:val="24"/>
          <w:highlight w:val="yellow"/>
        </w:rPr>
      </w:pPr>
    </w:p>
    <w:p w14:paraId="05F7D659" w14:textId="77777777" w:rsidR="0006568D" w:rsidRPr="00A368E9" w:rsidRDefault="0006568D" w:rsidP="0006568D">
      <w:pPr>
        <w:spacing w:after="0"/>
        <w:rPr>
          <w:rFonts w:cs="Calibri"/>
          <w:b/>
          <w:sz w:val="24"/>
          <w:szCs w:val="24"/>
          <w:highlight w:val="yellow"/>
        </w:rPr>
      </w:pPr>
    </w:p>
    <w:p w14:paraId="26E4C24F" w14:textId="77777777" w:rsidR="00841C39" w:rsidRPr="00A368E9" w:rsidRDefault="00841C39" w:rsidP="00841C39">
      <w:pPr>
        <w:spacing w:after="0"/>
        <w:rPr>
          <w:rFonts w:cs="Calibri"/>
          <w:b/>
          <w:sz w:val="24"/>
          <w:szCs w:val="24"/>
        </w:rPr>
      </w:pPr>
      <w:r w:rsidRPr="00A368E9">
        <w:rPr>
          <w:rFonts w:cs="Calibri"/>
          <w:b/>
          <w:sz w:val="24"/>
          <w:szCs w:val="24"/>
        </w:rPr>
        <w:t>7. CONTROL DEL DOCUMENTO</w:t>
      </w:r>
    </w:p>
    <w:p w14:paraId="30FF1855" w14:textId="77777777" w:rsidR="00841C39" w:rsidRPr="00A368E9" w:rsidRDefault="00841C39" w:rsidP="00841C39">
      <w:pPr>
        <w:spacing w:after="0"/>
        <w:rPr>
          <w:rFonts w:cs="Calibri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841C39" w:rsidRPr="00A368E9" w14:paraId="72945414" w14:textId="77777777" w:rsidTr="00BF6145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4555413B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72B451CB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0AB2BF07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065720C6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57910C5E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Fecha</w:t>
            </w:r>
          </w:p>
        </w:tc>
      </w:tr>
      <w:tr w:rsidR="00841C39" w:rsidRPr="00A368E9" w14:paraId="470C9727" w14:textId="77777777" w:rsidTr="00BF6145">
        <w:trPr>
          <w:trHeight w:val="365"/>
        </w:trPr>
        <w:tc>
          <w:tcPr>
            <w:tcW w:w="1242" w:type="dxa"/>
          </w:tcPr>
          <w:p w14:paraId="3F6A6C9D" w14:textId="77777777" w:rsidR="00841C39" w:rsidRPr="00A368E9" w:rsidRDefault="00841C39" w:rsidP="00BF6145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94" w:type="dxa"/>
          </w:tcPr>
          <w:p w14:paraId="70D5ABDB" w14:textId="4DFFB27D" w:rsidR="00841C39" w:rsidRPr="00A368E9" w:rsidRDefault="0006568D" w:rsidP="0006568D">
            <w:pPr>
              <w:rPr>
                <w:rFonts w:cs="Calibri"/>
                <w:bCs/>
                <w:sz w:val="24"/>
                <w:szCs w:val="24"/>
              </w:rPr>
            </w:pPr>
            <w:r w:rsidRPr="00A368E9">
              <w:rPr>
                <w:rFonts w:cs="Calibri"/>
                <w:bCs/>
                <w:sz w:val="24"/>
                <w:szCs w:val="24"/>
              </w:rPr>
              <w:t xml:space="preserve">Maria Esperanza Aristizabal Murcia </w:t>
            </w:r>
            <w:r w:rsidR="00841C39" w:rsidRPr="00A368E9">
              <w:rPr>
                <w:rFonts w:cs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502EF52E" w14:textId="77777777" w:rsidR="00841C39" w:rsidRPr="00A368E9" w:rsidRDefault="00841C39" w:rsidP="00BF6145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A368E9">
              <w:rPr>
                <w:rFonts w:cs="Calibri"/>
                <w:bCs/>
                <w:sz w:val="24"/>
                <w:szCs w:val="24"/>
              </w:rPr>
              <w:t>Instructora</w:t>
            </w:r>
          </w:p>
        </w:tc>
        <w:tc>
          <w:tcPr>
            <w:tcW w:w="1701" w:type="dxa"/>
          </w:tcPr>
          <w:p w14:paraId="3480D308" w14:textId="77777777" w:rsidR="00841C39" w:rsidRPr="00A368E9" w:rsidRDefault="00841C39" w:rsidP="00BF6145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A368E9">
              <w:rPr>
                <w:rFonts w:cs="Calibri"/>
                <w:bCs/>
                <w:sz w:val="24"/>
                <w:szCs w:val="24"/>
              </w:rPr>
              <w:t xml:space="preserve">Talento Humano </w:t>
            </w:r>
          </w:p>
        </w:tc>
        <w:tc>
          <w:tcPr>
            <w:tcW w:w="2551" w:type="dxa"/>
          </w:tcPr>
          <w:p w14:paraId="4D2CB445" w14:textId="28998E55" w:rsidR="00841C39" w:rsidRPr="00A368E9" w:rsidRDefault="009C1495" w:rsidP="00BF6145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A368E9">
              <w:rPr>
                <w:rFonts w:cs="Calibri"/>
                <w:bCs/>
                <w:sz w:val="24"/>
                <w:szCs w:val="24"/>
              </w:rPr>
              <w:t>Octubre 31</w:t>
            </w:r>
            <w:r w:rsidR="00841C39" w:rsidRPr="00A368E9">
              <w:rPr>
                <w:rFonts w:cs="Calibri"/>
                <w:bCs/>
                <w:sz w:val="24"/>
                <w:szCs w:val="24"/>
              </w:rPr>
              <w:t>de 202</w:t>
            </w:r>
            <w:r w:rsidRPr="00A368E9">
              <w:rPr>
                <w:rFonts w:cs="Calibri"/>
                <w:bCs/>
                <w:sz w:val="24"/>
                <w:szCs w:val="24"/>
              </w:rPr>
              <w:t>5</w:t>
            </w:r>
          </w:p>
        </w:tc>
      </w:tr>
    </w:tbl>
    <w:p w14:paraId="490F9613" w14:textId="77777777" w:rsidR="00841C39" w:rsidRPr="00A368E9" w:rsidRDefault="00841C39" w:rsidP="00841C39">
      <w:pPr>
        <w:rPr>
          <w:rFonts w:cs="Calibri"/>
          <w:b/>
          <w:sz w:val="24"/>
          <w:szCs w:val="24"/>
        </w:rPr>
      </w:pPr>
    </w:p>
    <w:p w14:paraId="75FD27BF" w14:textId="77777777" w:rsidR="00841C39" w:rsidRPr="00A368E9" w:rsidRDefault="00841C39" w:rsidP="00841C39">
      <w:pPr>
        <w:rPr>
          <w:rFonts w:cs="Calibri"/>
          <w:b/>
          <w:sz w:val="24"/>
          <w:szCs w:val="24"/>
        </w:rPr>
      </w:pPr>
      <w:r w:rsidRPr="00A368E9">
        <w:rPr>
          <w:rFonts w:cs="Calibri"/>
          <w:b/>
          <w:sz w:val="24"/>
          <w:szCs w:val="24"/>
        </w:rPr>
        <w:lastRenderedPageBreak/>
        <w:t xml:space="preserve">8. CONTROL DE CAMBIOS </w:t>
      </w:r>
      <w:r w:rsidRPr="00A368E9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841C39" w:rsidRPr="00A368E9" w14:paraId="4679AFEC" w14:textId="77777777" w:rsidTr="00BF6145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BEACA38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495C7553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7B0DC6B8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8D6B51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E5AE09B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7F67A6DF" w14:textId="77777777" w:rsidR="00841C39" w:rsidRPr="00A368E9" w:rsidRDefault="00841C39" w:rsidP="00BF6145">
            <w:pPr>
              <w:spacing w:after="0"/>
              <w:jc w:val="center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Razón del Cambio</w:t>
            </w:r>
          </w:p>
        </w:tc>
      </w:tr>
      <w:tr w:rsidR="00841C39" w:rsidRPr="00A368E9" w14:paraId="3C11559C" w14:textId="77777777" w:rsidTr="00BF6145">
        <w:tc>
          <w:tcPr>
            <w:tcW w:w="1235" w:type="dxa"/>
          </w:tcPr>
          <w:p w14:paraId="455ED4C3" w14:textId="77777777" w:rsidR="00841C39" w:rsidRPr="00A368E9" w:rsidRDefault="00841C39" w:rsidP="00BF6145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A368E9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6215297C" w14:textId="77777777" w:rsidR="00841C39" w:rsidRPr="00A368E9" w:rsidRDefault="00841C39" w:rsidP="00BF6145">
            <w:pPr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60E5626C" w14:textId="77777777" w:rsidR="00841C39" w:rsidRPr="00A368E9" w:rsidRDefault="00841C39" w:rsidP="00BF6145">
            <w:pPr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FDA40C" w14:textId="77777777" w:rsidR="00841C39" w:rsidRPr="00A368E9" w:rsidRDefault="00841C39" w:rsidP="00BF6145">
            <w:pPr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4F8B3FE4" w14:textId="77777777" w:rsidR="00841C39" w:rsidRPr="00A368E9" w:rsidRDefault="00841C39" w:rsidP="00BF6145">
            <w:pPr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2C1EFE5F" w14:textId="77777777" w:rsidR="00841C39" w:rsidRPr="00A368E9" w:rsidRDefault="00841C39" w:rsidP="00BF6145">
            <w:pPr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695BE40C" w14:textId="3A095CEA" w:rsidR="00297E4D" w:rsidRPr="00A368E9" w:rsidRDefault="00297E4D" w:rsidP="00841C39">
      <w:pPr>
        <w:tabs>
          <w:tab w:val="left" w:pos="4320"/>
          <w:tab w:val="left" w:pos="4485"/>
          <w:tab w:val="left" w:pos="5445"/>
        </w:tabs>
        <w:spacing w:after="0"/>
        <w:jc w:val="both"/>
        <w:rPr>
          <w:rFonts w:eastAsia="Arial" w:cs="Calibri"/>
          <w:bCs/>
          <w:sz w:val="24"/>
          <w:szCs w:val="24"/>
        </w:rPr>
        <w:sectPr w:rsidR="00297E4D" w:rsidRPr="00A368E9" w:rsidSect="00C15249">
          <w:headerReference w:type="default" r:id="rId12"/>
          <w:footerReference w:type="default" r:id="rId13"/>
          <w:pgSz w:w="12240" w:h="15840"/>
          <w:pgMar w:top="1418" w:right="1185" w:bottom="1418" w:left="1559" w:header="709" w:footer="1366" w:gutter="0"/>
          <w:cols w:space="720"/>
          <w:docGrid w:linePitch="299"/>
        </w:sectPr>
      </w:pPr>
    </w:p>
    <w:p w14:paraId="746D39ED" w14:textId="25006298" w:rsidR="0092729E" w:rsidRPr="00A368E9" w:rsidRDefault="0092729E" w:rsidP="00880E56">
      <w:pPr>
        <w:spacing w:after="0"/>
        <w:jc w:val="both"/>
        <w:rPr>
          <w:rFonts w:cs="Calibri"/>
          <w:color w:val="000000" w:themeColor="text1"/>
          <w:sz w:val="24"/>
          <w:szCs w:val="24"/>
        </w:rPr>
      </w:pPr>
    </w:p>
    <w:sectPr w:rsidR="0092729E" w:rsidRPr="00A368E9">
      <w:headerReference w:type="even" r:id="rId14"/>
      <w:headerReference w:type="default" r:id="rId15"/>
      <w:footerReference w:type="default" r:id="rId16"/>
      <w:headerReference w:type="first" r:id="rId17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A82B" w14:textId="77777777" w:rsidR="00AA1C82" w:rsidRDefault="00AA1C82">
      <w:pPr>
        <w:spacing w:after="0" w:line="240" w:lineRule="auto"/>
      </w:pPr>
      <w:r>
        <w:separator/>
      </w:r>
    </w:p>
  </w:endnote>
  <w:endnote w:type="continuationSeparator" w:id="0">
    <w:p w14:paraId="09138567" w14:textId="77777777" w:rsidR="00AA1C82" w:rsidRDefault="00AA1C82">
      <w:pPr>
        <w:spacing w:after="0" w:line="240" w:lineRule="auto"/>
      </w:pPr>
      <w:r>
        <w:continuationSeparator/>
      </w:r>
    </w:p>
  </w:endnote>
  <w:endnote w:type="continuationNotice" w:id="1">
    <w:p w14:paraId="63D5C26F" w14:textId="77777777" w:rsidR="00AA1C82" w:rsidRDefault="00AA1C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F9F9" w14:textId="77777777" w:rsidR="00927A12" w:rsidRDefault="00927A12" w:rsidP="00927A12">
    <w:pPr>
      <w:pStyle w:val="Piedepgina"/>
      <w:jc w:val="center"/>
    </w:pPr>
    <w:r>
      <w:t>GFPI-F-</w:t>
    </w:r>
    <w:r w:rsidRPr="009448E8">
      <w:t>135 V</w:t>
    </w:r>
    <w:r>
      <w:t>04</w:t>
    </w:r>
  </w:p>
  <w:p w14:paraId="7BE74FA3" w14:textId="77777777" w:rsidR="00927A12" w:rsidRDefault="00927A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6FE09" w14:textId="77777777" w:rsidR="00AA1C82" w:rsidRDefault="00AA1C82">
      <w:pPr>
        <w:spacing w:after="0" w:line="240" w:lineRule="auto"/>
      </w:pPr>
      <w:r>
        <w:separator/>
      </w:r>
    </w:p>
  </w:footnote>
  <w:footnote w:type="continuationSeparator" w:id="0">
    <w:p w14:paraId="399580AB" w14:textId="77777777" w:rsidR="00AA1C82" w:rsidRDefault="00AA1C82">
      <w:pPr>
        <w:spacing w:after="0" w:line="240" w:lineRule="auto"/>
      </w:pPr>
      <w:r>
        <w:continuationSeparator/>
      </w:r>
    </w:p>
  </w:footnote>
  <w:footnote w:type="continuationNotice" w:id="1">
    <w:p w14:paraId="457E92F8" w14:textId="77777777" w:rsidR="00AA1C82" w:rsidRDefault="00AA1C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2D339" w14:textId="66427041" w:rsidR="00927A12" w:rsidRDefault="00927A12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1DD96A39" wp14:editId="1E919E16">
          <wp:simplePos x="0" y="0"/>
          <wp:positionH relativeFrom="column">
            <wp:posOffset>2609850</wp:posOffset>
          </wp:positionH>
          <wp:positionV relativeFrom="paragraph">
            <wp:posOffset>-88265</wp:posOffset>
          </wp:positionV>
          <wp:extent cx="592455" cy="561340"/>
          <wp:effectExtent l="0" t="0" r="0" b="0"/>
          <wp:wrapNone/>
          <wp:docPr id="309813981" name="Imagen 30981398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81C4FB2"/>
    <w:multiLevelType w:val="multilevel"/>
    <w:tmpl w:val="25882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351083"/>
    <w:multiLevelType w:val="multilevel"/>
    <w:tmpl w:val="4120E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A0227"/>
    <w:multiLevelType w:val="multilevel"/>
    <w:tmpl w:val="8FB0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7" w15:restartNumberingAfterBreak="0">
    <w:nsid w:val="0F2F42D9"/>
    <w:multiLevelType w:val="multilevel"/>
    <w:tmpl w:val="819A7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5C306B"/>
    <w:multiLevelType w:val="multilevel"/>
    <w:tmpl w:val="6B762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AC7921"/>
    <w:multiLevelType w:val="hybridMultilevel"/>
    <w:tmpl w:val="81C842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160F60"/>
    <w:multiLevelType w:val="multilevel"/>
    <w:tmpl w:val="1DE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AF44EE"/>
    <w:multiLevelType w:val="multilevel"/>
    <w:tmpl w:val="55E80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BE7C2C"/>
    <w:multiLevelType w:val="multilevel"/>
    <w:tmpl w:val="0C34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8C51B5"/>
    <w:multiLevelType w:val="multilevel"/>
    <w:tmpl w:val="AF5A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3A27D9"/>
    <w:multiLevelType w:val="multilevel"/>
    <w:tmpl w:val="D9ECD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284A4C"/>
    <w:multiLevelType w:val="multilevel"/>
    <w:tmpl w:val="38A0B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E572F"/>
    <w:multiLevelType w:val="hybridMultilevel"/>
    <w:tmpl w:val="D6CAC536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66E4F17"/>
    <w:multiLevelType w:val="multilevel"/>
    <w:tmpl w:val="B3986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DD47D8"/>
    <w:multiLevelType w:val="hybridMultilevel"/>
    <w:tmpl w:val="D374CA22"/>
    <w:lvl w:ilvl="0" w:tplc="D4BCF1C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E65641"/>
    <w:multiLevelType w:val="hybridMultilevel"/>
    <w:tmpl w:val="5A1EAD60"/>
    <w:lvl w:ilvl="0" w:tplc="A3F814C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1163BB8"/>
    <w:multiLevelType w:val="hybridMultilevel"/>
    <w:tmpl w:val="2D9E78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6254AF"/>
    <w:multiLevelType w:val="multilevel"/>
    <w:tmpl w:val="EFC6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BC40BE"/>
    <w:multiLevelType w:val="multilevel"/>
    <w:tmpl w:val="08F87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7E67FF"/>
    <w:multiLevelType w:val="hybridMultilevel"/>
    <w:tmpl w:val="CC5210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24D53"/>
    <w:multiLevelType w:val="multilevel"/>
    <w:tmpl w:val="56F0C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F0C3568"/>
    <w:multiLevelType w:val="multilevel"/>
    <w:tmpl w:val="04CC76CE"/>
    <w:lvl w:ilvl="0">
      <w:start w:val="3"/>
      <w:numFmt w:val="decimal"/>
      <w:lvlText w:val="%1"/>
      <w:lvlJc w:val="left"/>
      <w:pPr>
        <w:ind w:left="828" w:hanging="692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828" w:hanging="692"/>
      </w:pPr>
      <w:rPr>
        <w:rFonts w:hint="default"/>
        <w:lang w:val="es-ES" w:eastAsia="en-US" w:bidi="ar-SA"/>
      </w:rPr>
    </w:lvl>
    <w:lvl w:ilvl="2">
      <w:start w:val="2"/>
      <w:numFmt w:val="decimal"/>
      <w:lvlText w:val="%1.%2.%3"/>
      <w:lvlJc w:val="left"/>
      <w:pPr>
        <w:ind w:left="828" w:hanging="692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3">
      <w:numFmt w:val="bullet"/>
      <w:lvlText w:val="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126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08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91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73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55" w:hanging="361"/>
      </w:pPr>
      <w:rPr>
        <w:rFonts w:hint="default"/>
        <w:lang w:val="es-ES" w:eastAsia="en-US" w:bidi="ar-SA"/>
      </w:rPr>
    </w:lvl>
  </w:abstractNum>
  <w:abstractNum w:abstractNumId="36" w15:restartNumberingAfterBreak="0">
    <w:nsid w:val="511605C7"/>
    <w:multiLevelType w:val="hybridMultilevel"/>
    <w:tmpl w:val="80BABDE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9415F4"/>
    <w:multiLevelType w:val="multilevel"/>
    <w:tmpl w:val="B1CEC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43" w15:restartNumberingAfterBreak="0">
    <w:nsid w:val="60FA2FE7"/>
    <w:multiLevelType w:val="hybridMultilevel"/>
    <w:tmpl w:val="EAC0763C"/>
    <w:lvl w:ilvl="0" w:tplc="A3F814C6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41C4F56"/>
    <w:multiLevelType w:val="multilevel"/>
    <w:tmpl w:val="D8F6D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65B0EF6"/>
    <w:multiLevelType w:val="multilevel"/>
    <w:tmpl w:val="2BCC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7992093"/>
    <w:multiLevelType w:val="multilevel"/>
    <w:tmpl w:val="D0864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9926560"/>
    <w:multiLevelType w:val="multilevel"/>
    <w:tmpl w:val="CEF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4F16C9"/>
    <w:multiLevelType w:val="hybridMultilevel"/>
    <w:tmpl w:val="D536279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3" w15:restartNumberingAfterBreak="0">
    <w:nsid w:val="6CB825A8"/>
    <w:multiLevelType w:val="hybridMultilevel"/>
    <w:tmpl w:val="170EB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2270B6"/>
    <w:multiLevelType w:val="hybridMultilevel"/>
    <w:tmpl w:val="756E7C7A"/>
    <w:lvl w:ilvl="0" w:tplc="917604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A135D5"/>
    <w:multiLevelType w:val="multilevel"/>
    <w:tmpl w:val="FA0E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3624C8"/>
    <w:multiLevelType w:val="hybridMultilevel"/>
    <w:tmpl w:val="6AB05D5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9" w15:restartNumberingAfterBreak="0">
    <w:nsid w:val="72AA29CA"/>
    <w:multiLevelType w:val="hybridMultilevel"/>
    <w:tmpl w:val="BDEC8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6A31E5C"/>
    <w:multiLevelType w:val="multilevel"/>
    <w:tmpl w:val="C08A0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6B54E27"/>
    <w:multiLevelType w:val="multilevel"/>
    <w:tmpl w:val="088E6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220B57"/>
    <w:multiLevelType w:val="hybridMultilevel"/>
    <w:tmpl w:val="918419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366500">
    <w:abstractNumId w:val="58"/>
  </w:num>
  <w:num w:numId="2" w16cid:durableId="505485544">
    <w:abstractNumId w:val="60"/>
  </w:num>
  <w:num w:numId="3" w16cid:durableId="843277053">
    <w:abstractNumId w:val="52"/>
  </w:num>
  <w:num w:numId="4" w16cid:durableId="113305967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38"/>
  </w:num>
  <w:num w:numId="7" w16cid:durableId="211036800">
    <w:abstractNumId w:val="39"/>
  </w:num>
  <w:num w:numId="8" w16cid:durableId="2107997317">
    <w:abstractNumId w:val="2"/>
  </w:num>
  <w:num w:numId="9" w16cid:durableId="1580671781">
    <w:abstractNumId w:val="21"/>
  </w:num>
  <w:num w:numId="10" w16cid:durableId="1809400761">
    <w:abstractNumId w:val="56"/>
  </w:num>
  <w:num w:numId="11" w16cid:durableId="559172815">
    <w:abstractNumId w:val="10"/>
  </w:num>
  <w:num w:numId="12" w16cid:durableId="1328047260">
    <w:abstractNumId w:val="9"/>
  </w:num>
  <w:num w:numId="13" w16cid:durableId="886380371">
    <w:abstractNumId w:val="32"/>
  </w:num>
  <w:num w:numId="14" w16cid:durableId="1992901261">
    <w:abstractNumId w:val="37"/>
  </w:num>
  <w:num w:numId="15" w16cid:durableId="391276193">
    <w:abstractNumId w:val="4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6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6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4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13"/>
  </w:num>
  <w:num w:numId="20" w16cid:durableId="1867912511">
    <w:abstractNumId w:val="42"/>
  </w:num>
  <w:num w:numId="21" w16cid:durableId="1340742040">
    <w:abstractNumId w:val="29"/>
  </w:num>
  <w:num w:numId="22" w16cid:durableId="1593708866">
    <w:abstractNumId w:val="23"/>
  </w:num>
  <w:num w:numId="23" w16cid:durableId="1926918412">
    <w:abstractNumId w:val="22"/>
  </w:num>
  <w:num w:numId="24" w16cid:durableId="48457321">
    <w:abstractNumId w:val="50"/>
  </w:num>
  <w:num w:numId="25" w16cid:durableId="548346651">
    <w:abstractNumId w:val="12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6"/>
  </w:num>
  <w:num w:numId="29" w16cid:durableId="1653555971">
    <w:abstractNumId w:val="40"/>
  </w:num>
  <w:num w:numId="30" w16cid:durableId="1460802051">
    <w:abstractNumId w:val="8"/>
  </w:num>
  <w:num w:numId="31" w16cid:durableId="968049157">
    <w:abstractNumId w:val="22"/>
  </w:num>
  <w:num w:numId="32" w16cid:durableId="168445751">
    <w:abstractNumId w:val="27"/>
  </w:num>
  <w:num w:numId="33" w16cid:durableId="1617834726">
    <w:abstractNumId w:val="43"/>
  </w:num>
  <w:num w:numId="34" w16cid:durableId="1087117059">
    <w:abstractNumId w:val="59"/>
  </w:num>
  <w:num w:numId="35" w16cid:durableId="1285497721">
    <w:abstractNumId w:val="35"/>
  </w:num>
  <w:num w:numId="36" w16cid:durableId="1348949856">
    <w:abstractNumId w:val="18"/>
  </w:num>
  <w:num w:numId="37" w16cid:durableId="1122580910">
    <w:abstractNumId w:val="53"/>
  </w:num>
  <w:num w:numId="38" w16cid:durableId="1342001834">
    <w:abstractNumId w:val="14"/>
  </w:num>
  <w:num w:numId="39" w16cid:durableId="808016456">
    <w:abstractNumId w:val="36"/>
  </w:num>
  <w:num w:numId="40" w16cid:durableId="823591668">
    <w:abstractNumId w:val="54"/>
  </w:num>
  <w:num w:numId="41" w16cid:durableId="350108223">
    <w:abstractNumId w:val="26"/>
  </w:num>
  <w:num w:numId="42" w16cid:durableId="794718480">
    <w:abstractNumId w:val="33"/>
  </w:num>
  <w:num w:numId="43" w16cid:durableId="823006510">
    <w:abstractNumId w:val="28"/>
  </w:num>
  <w:num w:numId="44" w16cid:durableId="1559441256">
    <w:abstractNumId w:val="57"/>
  </w:num>
  <w:num w:numId="45" w16cid:durableId="1403335882">
    <w:abstractNumId w:val="16"/>
  </w:num>
  <w:num w:numId="46" w16cid:durableId="2045206512">
    <w:abstractNumId w:val="24"/>
  </w:num>
  <w:num w:numId="47" w16cid:durableId="1047802468">
    <w:abstractNumId w:val="17"/>
  </w:num>
  <w:num w:numId="48" w16cid:durableId="1569801300">
    <w:abstractNumId w:val="61"/>
  </w:num>
  <w:num w:numId="49" w16cid:durableId="519008074">
    <w:abstractNumId w:val="44"/>
  </w:num>
  <w:num w:numId="50" w16cid:durableId="1498378900">
    <w:abstractNumId w:val="34"/>
  </w:num>
  <w:num w:numId="51" w16cid:durableId="617372596">
    <w:abstractNumId w:val="62"/>
  </w:num>
  <w:num w:numId="52" w16cid:durableId="2047370243">
    <w:abstractNumId w:val="31"/>
  </w:num>
  <w:num w:numId="53" w16cid:durableId="1546063551">
    <w:abstractNumId w:val="4"/>
  </w:num>
  <w:num w:numId="54" w16cid:durableId="1401631477">
    <w:abstractNumId w:val="55"/>
  </w:num>
  <w:num w:numId="55" w16cid:durableId="2034919820">
    <w:abstractNumId w:val="20"/>
  </w:num>
  <w:num w:numId="56" w16cid:durableId="889152699">
    <w:abstractNumId w:val="41"/>
  </w:num>
  <w:num w:numId="57" w16cid:durableId="1653410413">
    <w:abstractNumId w:val="11"/>
  </w:num>
  <w:num w:numId="58" w16cid:durableId="1941722455">
    <w:abstractNumId w:val="19"/>
  </w:num>
  <w:num w:numId="59" w16cid:durableId="786705645">
    <w:abstractNumId w:val="25"/>
  </w:num>
  <w:num w:numId="60" w16cid:durableId="447773683">
    <w:abstractNumId w:val="30"/>
  </w:num>
  <w:num w:numId="61" w16cid:durableId="275213799">
    <w:abstractNumId w:val="48"/>
  </w:num>
  <w:num w:numId="62" w16cid:durableId="104275139">
    <w:abstractNumId w:val="3"/>
  </w:num>
  <w:num w:numId="63" w16cid:durableId="1279600876">
    <w:abstractNumId w:val="5"/>
  </w:num>
  <w:num w:numId="64" w16cid:durableId="504593906">
    <w:abstractNumId w:val="15"/>
  </w:num>
  <w:num w:numId="65" w16cid:durableId="1539901392">
    <w:abstractNumId w:val="7"/>
  </w:num>
  <w:num w:numId="66" w16cid:durableId="1485007357">
    <w:abstractNumId w:val="45"/>
  </w:num>
  <w:num w:numId="67" w16cid:durableId="907617507">
    <w:abstractNumId w:val="47"/>
  </w:num>
  <w:num w:numId="68" w16cid:durableId="1696692221">
    <w:abstractNumId w:val="67"/>
  </w:num>
  <w:num w:numId="69" w16cid:durableId="1900047603">
    <w:abstractNumId w:val="5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43744"/>
    <w:rsid w:val="00043E78"/>
    <w:rsid w:val="00047F25"/>
    <w:rsid w:val="00050B73"/>
    <w:rsid w:val="00051D7C"/>
    <w:rsid w:val="00063524"/>
    <w:rsid w:val="0006568D"/>
    <w:rsid w:val="000723CC"/>
    <w:rsid w:val="000935DA"/>
    <w:rsid w:val="000A14C4"/>
    <w:rsid w:val="000A648F"/>
    <w:rsid w:val="000B6A59"/>
    <w:rsid w:val="000C285C"/>
    <w:rsid w:val="000E3051"/>
    <w:rsid w:val="000F2166"/>
    <w:rsid w:val="00117BFB"/>
    <w:rsid w:val="0013478A"/>
    <w:rsid w:val="00152CA2"/>
    <w:rsid w:val="0015360A"/>
    <w:rsid w:val="001610F4"/>
    <w:rsid w:val="00172F63"/>
    <w:rsid w:val="00174851"/>
    <w:rsid w:val="00185F38"/>
    <w:rsid w:val="001B11D1"/>
    <w:rsid w:val="001B573E"/>
    <w:rsid w:val="001C508E"/>
    <w:rsid w:val="001D75C8"/>
    <w:rsid w:val="001E3862"/>
    <w:rsid w:val="0020445C"/>
    <w:rsid w:val="00222792"/>
    <w:rsid w:val="00233A9B"/>
    <w:rsid w:val="002377E3"/>
    <w:rsid w:val="00237BEE"/>
    <w:rsid w:val="0025127B"/>
    <w:rsid w:val="00252A86"/>
    <w:rsid w:val="0025679E"/>
    <w:rsid w:val="00271CEF"/>
    <w:rsid w:val="0027474D"/>
    <w:rsid w:val="00287598"/>
    <w:rsid w:val="00291B67"/>
    <w:rsid w:val="00297E4D"/>
    <w:rsid w:val="002B2858"/>
    <w:rsid w:val="002D12AD"/>
    <w:rsid w:val="002D5BF7"/>
    <w:rsid w:val="002E0F5A"/>
    <w:rsid w:val="00304FC2"/>
    <w:rsid w:val="003163ED"/>
    <w:rsid w:val="003232D5"/>
    <w:rsid w:val="003605B2"/>
    <w:rsid w:val="00362DE7"/>
    <w:rsid w:val="003630EC"/>
    <w:rsid w:val="00364402"/>
    <w:rsid w:val="0038578C"/>
    <w:rsid w:val="00395869"/>
    <w:rsid w:val="003A64C4"/>
    <w:rsid w:val="003A7ACB"/>
    <w:rsid w:val="003B2FA3"/>
    <w:rsid w:val="003B493D"/>
    <w:rsid w:val="003C0D66"/>
    <w:rsid w:val="003F0F04"/>
    <w:rsid w:val="003F2577"/>
    <w:rsid w:val="00400D09"/>
    <w:rsid w:val="00413AE1"/>
    <w:rsid w:val="004160C5"/>
    <w:rsid w:val="00417AA3"/>
    <w:rsid w:val="00424075"/>
    <w:rsid w:val="004360C9"/>
    <w:rsid w:val="00444A2D"/>
    <w:rsid w:val="00451A05"/>
    <w:rsid w:val="00462137"/>
    <w:rsid w:val="004622B3"/>
    <w:rsid w:val="00463FD7"/>
    <w:rsid w:val="004673B2"/>
    <w:rsid w:val="00470748"/>
    <w:rsid w:val="004755C8"/>
    <w:rsid w:val="00491851"/>
    <w:rsid w:val="00502891"/>
    <w:rsid w:val="00504738"/>
    <w:rsid w:val="00510E22"/>
    <w:rsid w:val="00522C67"/>
    <w:rsid w:val="005242C6"/>
    <w:rsid w:val="00537159"/>
    <w:rsid w:val="00553E9D"/>
    <w:rsid w:val="005762DC"/>
    <w:rsid w:val="00580178"/>
    <w:rsid w:val="005931AF"/>
    <w:rsid w:val="005D3455"/>
    <w:rsid w:val="005D762E"/>
    <w:rsid w:val="005E2F69"/>
    <w:rsid w:val="005E716B"/>
    <w:rsid w:val="005F1002"/>
    <w:rsid w:val="005F4363"/>
    <w:rsid w:val="00604A19"/>
    <w:rsid w:val="00611339"/>
    <w:rsid w:val="00625D38"/>
    <w:rsid w:val="00646F55"/>
    <w:rsid w:val="00657D32"/>
    <w:rsid w:val="00684A3D"/>
    <w:rsid w:val="006866E9"/>
    <w:rsid w:val="0069493D"/>
    <w:rsid w:val="006A0BF0"/>
    <w:rsid w:val="006D0D88"/>
    <w:rsid w:val="00702E2E"/>
    <w:rsid w:val="00743A27"/>
    <w:rsid w:val="007553B0"/>
    <w:rsid w:val="00761526"/>
    <w:rsid w:val="00763DBE"/>
    <w:rsid w:val="007659AA"/>
    <w:rsid w:val="007834C5"/>
    <w:rsid w:val="007938D8"/>
    <w:rsid w:val="007A1B14"/>
    <w:rsid w:val="007C3AB2"/>
    <w:rsid w:val="007C76CD"/>
    <w:rsid w:val="007D2B56"/>
    <w:rsid w:val="007D3973"/>
    <w:rsid w:val="007D4273"/>
    <w:rsid w:val="00814707"/>
    <w:rsid w:val="00815D58"/>
    <w:rsid w:val="008246E1"/>
    <w:rsid w:val="00830CB5"/>
    <w:rsid w:val="00833591"/>
    <w:rsid w:val="00834292"/>
    <w:rsid w:val="008358FB"/>
    <w:rsid w:val="00841C39"/>
    <w:rsid w:val="00845E20"/>
    <w:rsid w:val="00853FCF"/>
    <w:rsid w:val="00865A7D"/>
    <w:rsid w:val="00880A59"/>
    <w:rsid w:val="00880E56"/>
    <w:rsid w:val="00884CF7"/>
    <w:rsid w:val="00886060"/>
    <w:rsid w:val="00894928"/>
    <w:rsid w:val="008C2A46"/>
    <w:rsid w:val="008D339A"/>
    <w:rsid w:val="008D48E0"/>
    <w:rsid w:val="008D7773"/>
    <w:rsid w:val="008F5A23"/>
    <w:rsid w:val="009015A5"/>
    <w:rsid w:val="00902BD1"/>
    <w:rsid w:val="0090562A"/>
    <w:rsid w:val="00915F00"/>
    <w:rsid w:val="00926924"/>
    <w:rsid w:val="0092729E"/>
    <w:rsid w:val="00927A12"/>
    <w:rsid w:val="009344DD"/>
    <w:rsid w:val="009448E8"/>
    <w:rsid w:val="009629F8"/>
    <w:rsid w:val="009A69A8"/>
    <w:rsid w:val="009B6B97"/>
    <w:rsid w:val="009C1495"/>
    <w:rsid w:val="009D3278"/>
    <w:rsid w:val="009D3812"/>
    <w:rsid w:val="00A30720"/>
    <w:rsid w:val="00A32D03"/>
    <w:rsid w:val="00A358CB"/>
    <w:rsid w:val="00A368E9"/>
    <w:rsid w:val="00A63563"/>
    <w:rsid w:val="00A67131"/>
    <w:rsid w:val="00A80706"/>
    <w:rsid w:val="00A807F6"/>
    <w:rsid w:val="00A92164"/>
    <w:rsid w:val="00A93D42"/>
    <w:rsid w:val="00AA1C82"/>
    <w:rsid w:val="00AB0E5F"/>
    <w:rsid w:val="00AB238F"/>
    <w:rsid w:val="00AD42D5"/>
    <w:rsid w:val="00AE4C9E"/>
    <w:rsid w:val="00AE73A5"/>
    <w:rsid w:val="00AF094C"/>
    <w:rsid w:val="00AF79AC"/>
    <w:rsid w:val="00B03D78"/>
    <w:rsid w:val="00B334B2"/>
    <w:rsid w:val="00B37BFF"/>
    <w:rsid w:val="00B457AB"/>
    <w:rsid w:val="00B53D0D"/>
    <w:rsid w:val="00B67A68"/>
    <w:rsid w:val="00B719EF"/>
    <w:rsid w:val="00B75232"/>
    <w:rsid w:val="00B9650F"/>
    <w:rsid w:val="00B97605"/>
    <w:rsid w:val="00BA3E8C"/>
    <w:rsid w:val="00BA649D"/>
    <w:rsid w:val="00BB464D"/>
    <w:rsid w:val="00C0395C"/>
    <w:rsid w:val="00C04E6E"/>
    <w:rsid w:val="00C075EB"/>
    <w:rsid w:val="00C15249"/>
    <w:rsid w:val="00C402C3"/>
    <w:rsid w:val="00C40C7E"/>
    <w:rsid w:val="00CA4538"/>
    <w:rsid w:val="00CA46F1"/>
    <w:rsid w:val="00CA7209"/>
    <w:rsid w:val="00CC084F"/>
    <w:rsid w:val="00CC09B2"/>
    <w:rsid w:val="00CC125F"/>
    <w:rsid w:val="00CE69A9"/>
    <w:rsid w:val="00CF4080"/>
    <w:rsid w:val="00CF66F5"/>
    <w:rsid w:val="00D11770"/>
    <w:rsid w:val="00D209E9"/>
    <w:rsid w:val="00D235A3"/>
    <w:rsid w:val="00D277E1"/>
    <w:rsid w:val="00D32BB7"/>
    <w:rsid w:val="00D70D19"/>
    <w:rsid w:val="00D72739"/>
    <w:rsid w:val="00D83FDF"/>
    <w:rsid w:val="00D85CF8"/>
    <w:rsid w:val="00D921F1"/>
    <w:rsid w:val="00DC08F2"/>
    <w:rsid w:val="00DC52B5"/>
    <w:rsid w:val="00DD5D7F"/>
    <w:rsid w:val="00DD740F"/>
    <w:rsid w:val="00DD7DE9"/>
    <w:rsid w:val="00DE2C39"/>
    <w:rsid w:val="00DE2E81"/>
    <w:rsid w:val="00DF6E53"/>
    <w:rsid w:val="00E34F6F"/>
    <w:rsid w:val="00E413A0"/>
    <w:rsid w:val="00E5319B"/>
    <w:rsid w:val="00E54187"/>
    <w:rsid w:val="00E84005"/>
    <w:rsid w:val="00E85AFD"/>
    <w:rsid w:val="00E86D10"/>
    <w:rsid w:val="00EB21B5"/>
    <w:rsid w:val="00EB4AAD"/>
    <w:rsid w:val="00EB5C81"/>
    <w:rsid w:val="00EE736D"/>
    <w:rsid w:val="00F2679D"/>
    <w:rsid w:val="00F32584"/>
    <w:rsid w:val="00F439FE"/>
    <w:rsid w:val="00F51763"/>
    <w:rsid w:val="00F67240"/>
    <w:rsid w:val="00F97D5C"/>
    <w:rsid w:val="00FA0D90"/>
    <w:rsid w:val="00FB155A"/>
    <w:rsid w:val="00FB5843"/>
    <w:rsid w:val="00FE057B"/>
    <w:rsid w:val="00FE5C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9629F8"/>
    <w:pPr>
      <w:widowControl w:val="0"/>
      <w:autoSpaceDE w:val="0"/>
      <w:autoSpaceDN w:val="0"/>
      <w:spacing w:after="0" w:line="240" w:lineRule="auto"/>
    </w:pPr>
    <w:rPr>
      <w:rFonts w:cs="Calibri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629F8"/>
    <w:rPr>
      <w:rFonts w:cs="Calibri"/>
      <w:sz w:val="22"/>
      <w:szCs w:val="22"/>
      <w:lang w:val="es-ES" w:eastAsia="en-US"/>
    </w:rPr>
  </w:style>
  <w:style w:type="paragraph" w:customStyle="1" w:styleId="textstyletextroot-sc-c9um69-0">
    <w:name w:val="textstyle__textroot-sc-c9um69-0"/>
    <w:basedOn w:val="Normal"/>
    <w:rsid w:val="00C04E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413AE1"/>
    <w:rPr>
      <w:color w:val="605E5C"/>
      <w:shd w:val="clear" w:color="auto" w:fill="E1DFDD"/>
    </w:rPr>
  </w:style>
  <w:style w:type="paragraph" w:customStyle="1" w:styleId="a">
    <w:basedOn w:val="Normal"/>
    <w:next w:val="Ttulo"/>
    <w:qFormat/>
    <w:rsid w:val="00237BEE"/>
    <w:pPr>
      <w:spacing w:after="0" w:line="240" w:lineRule="auto"/>
      <w:jc w:val="center"/>
    </w:pPr>
    <w:rPr>
      <w:rFonts w:ascii="Comic Sans MS" w:eastAsia="Times New Roman" w:hAnsi="Comic Sans MS"/>
      <w:b/>
      <w:sz w:val="24"/>
      <w:szCs w:val="20"/>
      <w:lang w:val="es-ES_tradnl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237BE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7BE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SinEspacio">
    <w:name w:val="_ Sin Espacio _"/>
    <w:link w:val="SinEspacioCar"/>
    <w:autoRedefine/>
    <w:qFormat/>
    <w:rsid w:val="007C76CD"/>
    <w:pPr>
      <w:tabs>
        <w:tab w:val="left" w:pos="4320"/>
        <w:tab w:val="left" w:pos="4485"/>
        <w:tab w:val="left" w:pos="5445"/>
      </w:tabs>
      <w:ind w:left="360"/>
      <w:jc w:val="both"/>
    </w:pPr>
    <w:rPr>
      <w:rFonts w:eastAsia="Arial" w:cs="Calibri"/>
      <w:sz w:val="24"/>
      <w:szCs w:val="24"/>
      <w:lang w:val="es-MX" w:eastAsia="en-US"/>
    </w:rPr>
  </w:style>
  <w:style w:type="character" w:customStyle="1" w:styleId="SinEspacioCar">
    <w:name w:val="_ Sin Espacio _ Car"/>
    <w:basedOn w:val="Fuentedeprrafopredeter"/>
    <w:link w:val="SinEspacio"/>
    <w:rsid w:val="007C76CD"/>
    <w:rPr>
      <w:rFonts w:eastAsia="Arial" w:cs="Calibri"/>
      <w:sz w:val="24"/>
      <w:szCs w:val="24"/>
      <w:lang w:val="es-MX" w:eastAsia="en-US"/>
    </w:rPr>
  </w:style>
  <w:style w:type="table" w:styleId="Tablaconcuadrcula4-nfasis4">
    <w:name w:val="Grid Table 4 Accent 4"/>
    <w:basedOn w:val="Tablanormal"/>
    <w:uiPriority w:val="49"/>
    <w:rsid w:val="00A32D03"/>
    <w:tblPr>
      <w:tblStyleRowBandSize w:val="1"/>
      <w:tblStyleColBandSize w:val="1"/>
      <w:tblBorders>
        <w:top w:val="single" w:sz="4" w:space="0" w:color="AADF5D" w:themeColor="accent4" w:themeTint="99"/>
        <w:left w:val="single" w:sz="4" w:space="0" w:color="AADF5D" w:themeColor="accent4" w:themeTint="99"/>
        <w:bottom w:val="single" w:sz="4" w:space="0" w:color="AADF5D" w:themeColor="accent4" w:themeTint="99"/>
        <w:right w:val="single" w:sz="4" w:space="0" w:color="AADF5D" w:themeColor="accent4" w:themeTint="99"/>
        <w:insideH w:val="single" w:sz="4" w:space="0" w:color="AADF5D" w:themeColor="accent4" w:themeTint="99"/>
        <w:insideV w:val="single" w:sz="4" w:space="0" w:color="AADF5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9E1F" w:themeColor="accent4"/>
          <w:left w:val="single" w:sz="4" w:space="0" w:color="6A9E1F" w:themeColor="accent4"/>
          <w:bottom w:val="single" w:sz="4" w:space="0" w:color="6A9E1F" w:themeColor="accent4"/>
          <w:right w:val="single" w:sz="4" w:space="0" w:color="6A9E1F" w:themeColor="accent4"/>
          <w:insideH w:val="nil"/>
          <w:insideV w:val="nil"/>
        </w:tcBorders>
        <w:shd w:val="clear" w:color="auto" w:fill="6A9E1F" w:themeFill="accent4"/>
      </w:tcPr>
    </w:tblStylePr>
    <w:tblStylePr w:type="lastRow">
      <w:rPr>
        <w:b/>
        <w:bCs/>
      </w:rPr>
      <w:tblPr/>
      <w:tcPr>
        <w:tcBorders>
          <w:top w:val="double" w:sz="4" w:space="0" w:color="6A9E1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4C9" w:themeFill="accent4" w:themeFillTint="33"/>
      </w:tcPr>
    </w:tblStylePr>
    <w:tblStylePr w:type="band1Horz">
      <w:tblPr/>
      <w:tcPr>
        <w:shd w:val="clear" w:color="auto" w:fill="E2F4C9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</TotalTime>
  <Pages>16</Pages>
  <Words>3318</Words>
  <Characters>18250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Maria Aristizabal</cp:lastModifiedBy>
  <cp:revision>2</cp:revision>
  <cp:lastPrinted>2016-06-08T13:42:00Z</cp:lastPrinted>
  <dcterms:created xsi:type="dcterms:W3CDTF">2025-11-07T16:24:00Z</dcterms:created>
  <dcterms:modified xsi:type="dcterms:W3CDTF">2025-11-07T16:24:00Z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